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C874" w14:textId="77777777" w:rsidR="00EE6D7A" w:rsidRDefault="0038649E" w:rsidP="008F7E7C">
      <w:pPr>
        <w:pStyle w:val="Heading1"/>
        <w:spacing w:before="78" w:line="259" w:lineRule="auto"/>
        <w:ind w:left="3470" w:right="3456"/>
        <w:jc w:val="center"/>
      </w:pPr>
      <w:r>
        <w:t>Charter of the Compensation</w:t>
      </w:r>
      <w:r>
        <w:rPr>
          <w:spacing w:val="-15"/>
        </w:rPr>
        <w:t xml:space="preserve"> </w:t>
      </w:r>
      <w:r>
        <w:t>Committee of the Board of Directors of JAKKS Pacific, Inc.</w:t>
      </w:r>
    </w:p>
    <w:p w14:paraId="11CCBA79" w14:textId="77777777" w:rsidR="00EE6D7A" w:rsidRDefault="00EE6D7A">
      <w:pPr>
        <w:pStyle w:val="BodyText"/>
        <w:spacing w:before="9"/>
        <w:rPr>
          <w:b/>
          <w:sz w:val="25"/>
        </w:rPr>
      </w:pPr>
    </w:p>
    <w:p w14:paraId="761A6D80" w14:textId="77777777" w:rsidR="00EE6D7A" w:rsidRDefault="0038649E">
      <w:pPr>
        <w:spacing w:before="1"/>
        <w:ind w:left="3448" w:right="3429"/>
        <w:jc w:val="center"/>
        <w:rPr>
          <w:b/>
          <w:sz w:val="24"/>
        </w:rPr>
      </w:pPr>
      <w:r>
        <w:rPr>
          <w:b/>
          <w:sz w:val="24"/>
        </w:rPr>
        <w:t>Adopted:</w:t>
      </w:r>
      <w:r>
        <w:rPr>
          <w:b/>
          <w:spacing w:val="59"/>
          <w:sz w:val="24"/>
        </w:rPr>
        <w:t xml:space="preserve"> </w:t>
      </w:r>
      <w:r>
        <w:rPr>
          <w:b/>
          <w:sz w:val="24"/>
        </w:rPr>
        <w:t>October 5,</w:t>
      </w:r>
      <w:r>
        <w:rPr>
          <w:b/>
          <w:spacing w:val="-1"/>
          <w:sz w:val="24"/>
        </w:rPr>
        <w:t xml:space="preserve"> </w:t>
      </w:r>
      <w:r>
        <w:rPr>
          <w:b/>
          <w:spacing w:val="-4"/>
          <w:sz w:val="24"/>
        </w:rPr>
        <w:t>2014</w:t>
      </w:r>
    </w:p>
    <w:p w14:paraId="6EE7B485" w14:textId="77777777" w:rsidR="00EE6D7A" w:rsidRDefault="00EE6D7A">
      <w:pPr>
        <w:pStyle w:val="BodyText"/>
        <w:rPr>
          <w:b/>
          <w:sz w:val="26"/>
        </w:rPr>
      </w:pPr>
    </w:p>
    <w:p w14:paraId="4A05373F" w14:textId="77777777" w:rsidR="00EE6D7A" w:rsidRDefault="00EE6D7A">
      <w:pPr>
        <w:pStyle w:val="BodyText"/>
        <w:spacing w:before="8"/>
        <w:rPr>
          <w:b/>
          <w:sz w:val="29"/>
        </w:rPr>
      </w:pPr>
    </w:p>
    <w:p w14:paraId="45253923" w14:textId="77777777" w:rsidR="00EE6D7A" w:rsidRDefault="0038649E">
      <w:pPr>
        <w:pStyle w:val="BodyText"/>
        <w:spacing w:line="247" w:lineRule="auto"/>
        <w:ind w:left="115" w:right="118" w:firstLine="725"/>
        <w:jc w:val="both"/>
      </w:pPr>
      <w:r>
        <w:t>The Board of Directors of JAKKS Pacific, Inc. (the “Corporation”; “Company” refers to the Corporation and its consolidated subsidiaries) has adopted this charter for its Compensation Committee (the “Committee”).</w:t>
      </w:r>
      <w:r>
        <w:rPr>
          <w:spacing w:val="40"/>
        </w:rPr>
        <w:t xml:space="preserve"> </w:t>
      </w:r>
      <w:r>
        <w:t>This charter is intended to supplement the provisions in the Corporation’s By-laws pertaining to the Committee.</w:t>
      </w:r>
    </w:p>
    <w:p w14:paraId="400DD7F8" w14:textId="77777777" w:rsidR="00EE6D7A" w:rsidRDefault="00EE6D7A">
      <w:pPr>
        <w:pStyle w:val="BodyText"/>
        <w:spacing w:before="3"/>
        <w:rPr>
          <w:sz w:val="26"/>
        </w:rPr>
      </w:pPr>
    </w:p>
    <w:p w14:paraId="6E232047" w14:textId="77777777" w:rsidR="00EE6D7A" w:rsidRDefault="0038649E">
      <w:pPr>
        <w:pStyle w:val="Heading1"/>
      </w:pPr>
      <w:r>
        <w:rPr>
          <w:spacing w:val="-2"/>
          <w:u w:val="single"/>
        </w:rPr>
        <w:t>Composition</w:t>
      </w:r>
    </w:p>
    <w:p w14:paraId="549A462B" w14:textId="77777777" w:rsidR="00EE6D7A" w:rsidRDefault="00EE6D7A">
      <w:pPr>
        <w:pStyle w:val="BodyText"/>
        <w:spacing w:before="10"/>
        <w:rPr>
          <w:b/>
          <w:sz w:val="19"/>
        </w:rPr>
      </w:pPr>
    </w:p>
    <w:p w14:paraId="3D82BB8F" w14:textId="77777777" w:rsidR="00EE6D7A" w:rsidRDefault="0038649E">
      <w:pPr>
        <w:pStyle w:val="BodyText"/>
        <w:spacing w:before="90" w:line="252" w:lineRule="auto"/>
        <w:ind w:left="104" w:right="38" w:firstLine="736"/>
      </w:pPr>
      <w:r>
        <w:rPr>
          <w:b/>
        </w:rPr>
        <w:t>Number</w:t>
      </w:r>
      <w:r>
        <w:rPr>
          <w:b/>
          <w:spacing w:val="26"/>
        </w:rPr>
        <w:t xml:space="preserve"> </w:t>
      </w:r>
      <w:r>
        <w:rPr>
          <w:b/>
        </w:rPr>
        <w:t>and</w:t>
      </w:r>
      <w:r>
        <w:rPr>
          <w:b/>
          <w:spacing w:val="25"/>
        </w:rPr>
        <w:t xml:space="preserve"> </w:t>
      </w:r>
      <w:r>
        <w:rPr>
          <w:b/>
        </w:rPr>
        <w:t>Qualifications</w:t>
      </w:r>
      <w:r>
        <w:t>.</w:t>
      </w:r>
      <w:r>
        <w:rPr>
          <w:spacing w:val="80"/>
        </w:rPr>
        <w:t xml:space="preserve"> </w:t>
      </w:r>
      <w:r>
        <w:t>The</w:t>
      </w:r>
      <w:r>
        <w:rPr>
          <w:spacing w:val="25"/>
        </w:rPr>
        <w:t xml:space="preserve"> </w:t>
      </w:r>
      <w:r>
        <w:t>Committee</w:t>
      </w:r>
      <w:r>
        <w:rPr>
          <w:spacing w:val="26"/>
        </w:rPr>
        <w:t xml:space="preserve"> </w:t>
      </w:r>
      <w:r>
        <w:t>shall</w:t>
      </w:r>
      <w:r>
        <w:rPr>
          <w:spacing w:val="26"/>
        </w:rPr>
        <w:t xml:space="preserve"> </w:t>
      </w:r>
      <w:r>
        <w:t>have</w:t>
      </w:r>
      <w:r>
        <w:rPr>
          <w:spacing w:val="26"/>
        </w:rPr>
        <w:t xml:space="preserve"> </w:t>
      </w:r>
      <w:r>
        <w:t>at</w:t>
      </w:r>
      <w:r>
        <w:rPr>
          <w:spacing w:val="26"/>
        </w:rPr>
        <w:t xml:space="preserve"> </w:t>
      </w:r>
      <w:r>
        <w:t>least</w:t>
      </w:r>
      <w:r>
        <w:rPr>
          <w:spacing w:val="26"/>
        </w:rPr>
        <w:t xml:space="preserve"> </w:t>
      </w:r>
      <w:r>
        <w:t>two</w:t>
      </w:r>
      <w:r>
        <w:rPr>
          <w:spacing w:val="25"/>
        </w:rPr>
        <w:t xml:space="preserve"> </w:t>
      </w:r>
      <w:r>
        <w:t>members.</w:t>
      </w:r>
      <w:r>
        <w:rPr>
          <w:spacing w:val="80"/>
        </w:rPr>
        <w:t xml:space="preserve"> </w:t>
      </w:r>
      <w:r>
        <w:t>Each Director who serves on the Committee must be affirmatively determined by the Corporation’s Board of Directors to meet the requirements established by the Corporation’s By-laws, as well as Nasdaq</w:t>
      </w:r>
      <w:r>
        <w:rPr>
          <w:spacing w:val="35"/>
        </w:rPr>
        <w:t xml:space="preserve"> </w:t>
      </w:r>
      <w:r>
        <w:t>(or</w:t>
      </w:r>
      <w:r>
        <w:rPr>
          <w:spacing w:val="35"/>
        </w:rPr>
        <w:t xml:space="preserve"> </w:t>
      </w:r>
      <w:r>
        <w:t>the</w:t>
      </w:r>
      <w:r>
        <w:rPr>
          <w:spacing w:val="35"/>
        </w:rPr>
        <w:t xml:space="preserve"> </w:t>
      </w:r>
      <w:r>
        <w:t>senior</w:t>
      </w:r>
      <w:r>
        <w:rPr>
          <w:spacing w:val="34"/>
        </w:rPr>
        <w:t xml:space="preserve"> </w:t>
      </w:r>
      <w:r>
        <w:t>market</w:t>
      </w:r>
      <w:r>
        <w:rPr>
          <w:spacing w:val="35"/>
        </w:rPr>
        <w:t xml:space="preserve"> </w:t>
      </w:r>
      <w:r>
        <w:t>upon</w:t>
      </w:r>
      <w:r>
        <w:rPr>
          <w:spacing w:val="34"/>
        </w:rPr>
        <w:t xml:space="preserve"> </w:t>
      </w:r>
      <w:r>
        <w:t>which</w:t>
      </w:r>
      <w:r>
        <w:rPr>
          <w:spacing w:val="35"/>
        </w:rPr>
        <w:t xml:space="preserve"> </w:t>
      </w:r>
      <w:r>
        <w:t>the</w:t>
      </w:r>
      <w:r>
        <w:rPr>
          <w:spacing w:val="34"/>
        </w:rPr>
        <w:t xml:space="preserve"> </w:t>
      </w:r>
      <w:r>
        <w:t>Corporation’s</w:t>
      </w:r>
      <w:r>
        <w:rPr>
          <w:spacing w:val="35"/>
        </w:rPr>
        <w:t xml:space="preserve"> </w:t>
      </w:r>
      <w:r>
        <w:t>securities</w:t>
      </w:r>
      <w:r>
        <w:rPr>
          <w:spacing w:val="34"/>
        </w:rPr>
        <w:t xml:space="preserve"> </w:t>
      </w:r>
      <w:r>
        <w:t>are</w:t>
      </w:r>
      <w:r>
        <w:rPr>
          <w:spacing w:val="35"/>
        </w:rPr>
        <w:t xml:space="preserve"> </w:t>
      </w:r>
      <w:r>
        <w:t>then</w:t>
      </w:r>
      <w:r>
        <w:rPr>
          <w:spacing w:val="35"/>
        </w:rPr>
        <w:t xml:space="preserve"> </w:t>
      </w:r>
      <w:r>
        <w:t>traded),</w:t>
      </w:r>
      <w:r>
        <w:rPr>
          <w:spacing w:val="33"/>
        </w:rPr>
        <w:t xml:space="preserve"> </w:t>
      </w:r>
      <w:r>
        <w:t>to</w:t>
      </w:r>
      <w:r>
        <w:rPr>
          <w:spacing w:val="35"/>
        </w:rPr>
        <w:t xml:space="preserve"> </w:t>
      </w:r>
      <w:r>
        <w:t>be considered an “independent” member of the Board.</w:t>
      </w:r>
      <w:r>
        <w:rPr>
          <w:spacing w:val="80"/>
        </w:rPr>
        <w:t xml:space="preserve"> </w:t>
      </w:r>
      <w:r>
        <w:t>In addition, the Committee members shall</w:t>
      </w:r>
      <w:r>
        <w:rPr>
          <w:spacing w:val="40"/>
        </w:rPr>
        <w:t xml:space="preserve"> </w:t>
      </w:r>
      <w:r>
        <w:t>also satisfy the relevant requirements established pursuant to regulations under Section 16(b) of the</w:t>
      </w:r>
      <w:r>
        <w:rPr>
          <w:spacing w:val="21"/>
        </w:rPr>
        <w:t xml:space="preserve"> </w:t>
      </w:r>
      <w:r>
        <w:t>Securities</w:t>
      </w:r>
      <w:r>
        <w:rPr>
          <w:spacing w:val="21"/>
        </w:rPr>
        <w:t xml:space="preserve"> </w:t>
      </w:r>
      <w:r>
        <w:t>and</w:t>
      </w:r>
      <w:r>
        <w:rPr>
          <w:spacing w:val="20"/>
        </w:rPr>
        <w:t xml:space="preserve"> </w:t>
      </w:r>
      <w:r>
        <w:t>Exchange</w:t>
      </w:r>
      <w:r>
        <w:rPr>
          <w:spacing w:val="21"/>
        </w:rPr>
        <w:t xml:space="preserve"> </w:t>
      </w:r>
      <w:r>
        <w:t>Act</w:t>
      </w:r>
      <w:r>
        <w:rPr>
          <w:spacing w:val="20"/>
        </w:rPr>
        <w:t xml:space="preserve"> </w:t>
      </w:r>
      <w:r>
        <w:t>of</w:t>
      </w:r>
      <w:r>
        <w:rPr>
          <w:spacing w:val="21"/>
        </w:rPr>
        <w:t xml:space="preserve"> </w:t>
      </w:r>
      <w:r>
        <w:t>1934</w:t>
      </w:r>
      <w:r>
        <w:rPr>
          <w:spacing w:val="20"/>
        </w:rPr>
        <w:t xml:space="preserve"> </w:t>
      </w:r>
      <w:r>
        <w:t>and</w:t>
      </w:r>
      <w:r>
        <w:rPr>
          <w:spacing w:val="20"/>
        </w:rPr>
        <w:t xml:space="preserve"> </w:t>
      </w:r>
      <w:r>
        <w:t>Section</w:t>
      </w:r>
      <w:r>
        <w:rPr>
          <w:spacing w:val="21"/>
        </w:rPr>
        <w:t xml:space="preserve"> </w:t>
      </w:r>
      <w:r>
        <w:t>162(m)</w:t>
      </w:r>
      <w:r>
        <w:rPr>
          <w:spacing w:val="21"/>
        </w:rPr>
        <w:t xml:space="preserve"> </w:t>
      </w:r>
      <w:r>
        <w:t>of the</w:t>
      </w:r>
      <w:r>
        <w:rPr>
          <w:spacing w:val="21"/>
        </w:rPr>
        <w:t xml:space="preserve"> </w:t>
      </w:r>
      <w:r>
        <w:t>Internal</w:t>
      </w:r>
      <w:r>
        <w:rPr>
          <w:spacing w:val="21"/>
        </w:rPr>
        <w:t xml:space="preserve"> </w:t>
      </w:r>
      <w:r>
        <w:t>Revenue</w:t>
      </w:r>
      <w:r>
        <w:rPr>
          <w:spacing w:val="20"/>
        </w:rPr>
        <w:t xml:space="preserve"> </w:t>
      </w:r>
      <w:r>
        <w:t>Code</w:t>
      </w:r>
      <w:r>
        <w:rPr>
          <w:spacing w:val="20"/>
        </w:rPr>
        <w:t xml:space="preserve"> </w:t>
      </w:r>
      <w:r>
        <w:t xml:space="preserve">of </w:t>
      </w:r>
      <w:r>
        <w:rPr>
          <w:spacing w:val="-2"/>
        </w:rPr>
        <w:t>1986.</w:t>
      </w:r>
    </w:p>
    <w:p w14:paraId="5B6231EB" w14:textId="77777777" w:rsidR="00EE6D7A" w:rsidRDefault="00EE6D7A">
      <w:pPr>
        <w:pStyle w:val="BodyText"/>
        <w:spacing w:before="3"/>
        <w:rPr>
          <w:sz w:val="25"/>
        </w:rPr>
      </w:pPr>
    </w:p>
    <w:p w14:paraId="6121DD76" w14:textId="77777777" w:rsidR="00EE6D7A" w:rsidRDefault="0038649E">
      <w:pPr>
        <w:pStyle w:val="BodyText"/>
        <w:spacing w:line="247" w:lineRule="auto"/>
        <w:ind w:left="115" w:right="119" w:firstLine="725"/>
        <w:jc w:val="both"/>
      </w:pPr>
      <w:r>
        <w:rPr>
          <w:b/>
        </w:rPr>
        <w:t>Appointment</w:t>
      </w:r>
      <w:r>
        <w:t>.</w:t>
      </w:r>
      <w:r>
        <w:rPr>
          <w:spacing w:val="40"/>
        </w:rPr>
        <w:t xml:space="preserve"> </w:t>
      </w:r>
      <w:r>
        <w:t>The</w:t>
      </w:r>
      <w:r>
        <w:rPr>
          <w:spacing w:val="-2"/>
        </w:rPr>
        <w:t xml:space="preserve"> </w:t>
      </w:r>
      <w:r>
        <w:t>Board</w:t>
      </w:r>
      <w:r>
        <w:rPr>
          <w:spacing w:val="-1"/>
        </w:rPr>
        <w:t xml:space="preserve"> </w:t>
      </w:r>
      <w:r>
        <w:t>of</w:t>
      </w:r>
      <w:r>
        <w:rPr>
          <w:spacing w:val="-2"/>
        </w:rPr>
        <w:t xml:space="preserve"> </w:t>
      </w:r>
      <w:r>
        <w:t>Directors</w:t>
      </w:r>
      <w:r>
        <w:rPr>
          <w:spacing w:val="-1"/>
        </w:rPr>
        <w:t xml:space="preserve"> </w:t>
      </w:r>
      <w:r>
        <w:t>shall</w:t>
      </w:r>
      <w:r>
        <w:rPr>
          <w:spacing w:val="-1"/>
        </w:rPr>
        <w:t xml:space="preserve"> </w:t>
      </w:r>
      <w:r>
        <w:t>elect</w:t>
      </w:r>
      <w:r>
        <w:rPr>
          <w:spacing w:val="-1"/>
        </w:rPr>
        <w:t xml:space="preserve"> </w:t>
      </w:r>
      <w:r>
        <w:t>the</w:t>
      </w:r>
      <w:r>
        <w:rPr>
          <w:spacing w:val="-1"/>
        </w:rPr>
        <w:t xml:space="preserve"> </w:t>
      </w:r>
      <w:r>
        <w:t>chairman</w:t>
      </w:r>
      <w:r>
        <w:rPr>
          <w:spacing w:val="-1"/>
        </w:rPr>
        <w:t xml:space="preserve"> </w:t>
      </w:r>
      <w:r>
        <w:t>and</w:t>
      </w:r>
      <w:r>
        <w:rPr>
          <w:spacing w:val="-1"/>
        </w:rPr>
        <w:t xml:space="preserve"> </w:t>
      </w:r>
      <w:r>
        <w:t>other</w:t>
      </w:r>
      <w:r>
        <w:rPr>
          <w:spacing w:val="-1"/>
        </w:rPr>
        <w:t xml:space="preserve"> </w:t>
      </w:r>
      <w:r>
        <w:t>members</w:t>
      </w:r>
      <w:r>
        <w:rPr>
          <w:spacing w:val="-1"/>
        </w:rPr>
        <w:t xml:space="preserve"> </w:t>
      </w:r>
      <w:r>
        <w:t>of</w:t>
      </w:r>
      <w:r>
        <w:rPr>
          <w:spacing w:val="-2"/>
        </w:rPr>
        <w:t xml:space="preserve"> </w:t>
      </w:r>
      <w:r>
        <w:t>the Committee on an annual basis, generally at the first meeting of the Board of Directors following the Corporation’s annual stockholders meeting.</w:t>
      </w:r>
    </w:p>
    <w:p w14:paraId="6B39D094" w14:textId="77777777" w:rsidR="00EE6D7A" w:rsidRDefault="00EE6D7A">
      <w:pPr>
        <w:pStyle w:val="BodyText"/>
        <w:spacing w:before="3"/>
        <w:rPr>
          <w:sz w:val="27"/>
        </w:rPr>
      </w:pPr>
    </w:p>
    <w:p w14:paraId="2403C05E" w14:textId="77777777" w:rsidR="00EE6D7A" w:rsidRDefault="0038649E">
      <w:pPr>
        <w:pStyle w:val="BodyText"/>
        <w:spacing w:line="247" w:lineRule="auto"/>
        <w:ind w:left="115" w:right="117" w:firstLine="725"/>
        <w:jc w:val="both"/>
      </w:pPr>
      <w:r>
        <w:rPr>
          <w:b/>
        </w:rPr>
        <w:t>Removal</w:t>
      </w:r>
      <w:r>
        <w:t>.</w:t>
      </w:r>
      <w:r>
        <w:rPr>
          <w:spacing w:val="40"/>
        </w:rPr>
        <w:t xml:space="preserve"> </w:t>
      </w:r>
      <w:r>
        <w:t>The</w:t>
      </w:r>
      <w:r>
        <w:rPr>
          <w:spacing w:val="-5"/>
        </w:rPr>
        <w:t xml:space="preserve"> </w:t>
      </w:r>
      <w:r>
        <w:t>Board</w:t>
      </w:r>
      <w:r>
        <w:rPr>
          <w:spacing w:val="-4"/>
        </w:rPr>
        <w:t xml:space="preserve"> </w:t>
      </w:r>
      <w:r>
        <w:t>of</w:t>
      </w:r>
      <w:r>
        <w:rPr>
          <w:spacing w:val="-5"/>
        </w:rPr>
        <w:t xml:space="preserve"> </w:t>
      </w:r>
      <w:r>
        <w:t>Directors</w:t>
      </w:r>
      <w:r>
        <w:rPr>
          <w:spacing w:val="-6"/>
        </w:rPr>
        <w:t xml:space="preserve"> </w:t>
      </w:r>
      <w:r>
        <w:t>may,</w:t>
      </w:r>
      <w:r>
        <w:rPr>
          <w:spacing w:val="-4"/>
        </w:rPr>
        <w:t xml:space="preserve"> </w:t>
      </w:r>
      <w:r>
        <w:t>pursuant</w:t>
      </w:r>
      <w:r>
        <w:rPr>
          <w:spacing w:val="-3"/>
        </w:rPr>
        <w:t xml:space="preserve"> </w:t>
      </w:r>
      <w:r>
        <w:t>to</w:t>
      </w:r>
      <w:r>
        <w:rPr>
          <w:spacing w:val="-6"/>
        </w:rPr>
        <w:t xml:space="preserve"> </w:t>
      </w:r>
      <w:r>
        <w:t>the</w:t>
      </w:r>
      <w:r>
        <w:rPr>
          <w:spacing w:val="-5"/>
        </w:rPr>
        <w:t xml:space="preserve"> </w:t>
      </w:r>
      <w:r>
        <w:t>By-laws,</w:t>
      </w:r>
      <w:r>
        <w:rPr>
          <w:spacing w:val="-4"/>
        </w:rPr>
        <w:t xml:space="preserve"> </w:t>
      </w:r>
      <w:r>
        <w:t>remove</w:t>
      </w:r>
      <w:r>
        <w:rPr>
          <w:spacing w:val="-4"/>
        </w:rPr>
        <w:t xml:space="preserve"> </w:t>
      </w:r>
      <w:r>
        <w:t>a</w:t>
      </w:r>
      <w:r>
        <w:rPr>
          <w:spacing w:val="-4"/>
        </w:rPr>
        <w:t xml:space="preserve"> </w:t>
      </w:r>
      <w:r>
        <w:t>member</w:t>
      </w:r>
      <w:r>
        <w:rPr>
          <w:spacing w:val="-4"/>
        </w:rPr>
        <w:t xml:space="preserve"> </w:t>
      </w:r>
      <w:r>
        <w:t>of</w:t>
      </w:r>
      <w:r>
        <w:rPr>
          <w:spacing w:val="-5"/>
        </w:rPr>
        <w:t xml:space="preserve"> </w:t>
      </w:r>
      <w:r>
        <w:t xml:space="preserve">the Committee, or replace the chairman, provided that the Board must, </w:t>
      </w:r>
      <w:proofErr w:type="gramStart"/>
      <w:r>
        <w:t>at all times</w:t>
      </w:r>
      <w:proofErr w:type="gramEnd"/>
      <w:r>
        <w:t>, assure that the Committee</w:t>
      </w:r>
      <w:r>
        <w:rPr>
          <w:spacing w:val="-15"/>
        </w:rPr>
        <w:t xml:space="preserve"> </w:t>
      </w:r>
      <w:r>
        <w:t>will</w:t>
      </w:r>
      <w:r>
        <w:rPr>
          <w:spacing w:val="-15"/>
        </w:rPr>
        <w:t xml:space="preserve"> </w:t>
      </w:r>
      <w:r>
        <w:t>have</w:t>
      </w:r>
      <w:r>
        <w:rPr>
          <w:spacing w:val="-15"/>
        </w:rPr>
        <w:t xml:space="preserve"> </w:t>
      </w:r>
      <w:r>
        <w:t>a</w:t>
      </w:r>
      <w:r>
        <w:rPr>
          <w:spacing w:val="-15"/>
        </w:rPr>
        <w:t xml:space="preserve"> </w:t>
      </w:r>
      <w:r>
        <w:t>chairman</w:t>
      </w:r>
      <w:r>
        <w:rPr>
          <w:spacing w:val="-15"/>
        </w:rPr>
        <w:t xml:space="preserve"> </w:t>
      </w:r>
      <w:r>
        <w:t>and</w:t>
      </w:r>
      <w:r>
        <w:rPr>
          <w:spacing w:val="-15"/>
        </w:rPr>
        <w:t xml:space="preserve"> </w:t>
      </w:r>
      <w:r>
        <w:t>sufficient</w:t>
      </w:r>
      <w:r>
        <w:rPr>
          <w:spacing w:val="-15"/>
        </w:rPr>
        <w:t xml:space="preserve"> </w:t>
      </w:r>
      <w:r>
        <w:t>members</w:t>
      </w:r>
      <w:r>
        <w:rPr>
          <w:spacing w:val="-15"/>
        </w:rPr>
        <w:t xml:space="preserve"> </w:t>
      </w:r>
      <w:r>
        <w:t>to</w:t>
      </w:r>
      <w:r>
        <w:rPr>
          <w:spacing w:val="-15"/>
        </w:rPr>
        <w:t xml:space="preserve"> </w:t>
      </w:r>
      <w:r>
        <w:t>satisfy</w:t>
      </w:r>
      <w:r>
        <w:rPr>
          <w:spacing w:val="-15"/>
        </w:rPr>
        <w:t xml:space="preserve"> </w:t>
      </w:r>
      <w:r>
        <w:t>the</w:t>
      </w:r>
      <w:r>
        <w:rPr>
          <w:spacing w:val="-15"/>
        </w:rPr>
        <w:t xml:space="preserve"> </w:t>
      </w:r>
      <w:r>
        <w:t>requirements</w:t>
      </w:r>
      <w:r>
        <w:rPr>
          <w:spacing w:val="-15"/>
        </w:rPr>
        <w:t xml:space="preserve"> </w:t>
      </w:r>
      <w:r>
        <w:t>set</w:t>
      </w:r>
      <w:r>
        <w:rPr>
          <w:spacing w:val="-15"/>
        </w:rPr>
        <w:t xml:space="preserve"> </w:t>
      </w:r>
      <w:r>
        <w:t>forth</w:t>
      </w:r>
      <w:r>
        <w:rPr>
          <w:spacing w:val="-15"/>
        </w:rPr>
        <w:t xml:space="preserve"> </w:t>
      </w:r>
      <w:r>
        <w:t>above relating to the number and qualifications of Committee members.</w:t>
      </w:r>
    </w:p>
    <w:p w14:paraId="3EF7A0B4" w14:textId="77777777" w:rsidR="00EE6D7A" w:rsidRDefault="00EE6D7A">
      <w:pPr>
        <w:pStyle w:val="BodyText"/>
        <w:spacing w:before="1"/>
        <w:rPr>
          <w:sz w:val="26"/>
        </w:rPr>
      </w:pPr>
    </w:p>
    <w:p w14:paraId="3CDCE8F7" w14:textId="77777777" w:rsidR="00EE6D7A" w:rsidRDefault="0038649E">
      <w:pPr>
        <w:pStyle w:val="Heading1"/>
        <w:spacing w:before="1"/>
      </w:pPr>
      <w:r>
        <w:rPr>
          <w:u w:val="single"/>
        </w:rPr>
        <w:t xml:space="preserve">Purpose and </w:t>
      </w:r>
      <w:r>
        <w:rPr>
          <w:spacing w:val="-2"/>
          <w:u w:val="single"/>
        </w:rPr>
        <w:t>Responsibilities</w:t>
      </w:r>
    </w:p>
    <w:p w14:paraId="01E221D4" w14:textId="77777777" w:rsidR="00EE6D7A" w:rsidRDefault="00EE6D7A">
      <w:pPr>
        <w:pStyle w:val="BodyText"/>
        <w:rPr>
          <w:b/>
          <w:sz w:val="20"/>
        </w:rPr>
      </w:pPr>
    </w:p>
    <w:p w14:paraId="5B386A2D" w14:textId="77777777" w:rsidR="00EE6D7A" w:rsidRDefault="0038649E">
      <w:pPr>
        <w:pStyle w:val="BodyText"/>
        <w:spacing w:before="90" w:line="247" w:lineRule="auto"/>
        <w:ind w:left="115" w:firstLine="725"/>
      </w:pPr>
      <w:r>
        <w:t>Consistent</w:t>
      </w:r>
      <w:r>
        <w:rPr>
          <w:spacing w:val="40"/>
        </w:rPr>
        <w:t xml:space="preserve"> </w:t>
      </w:r>
      <w:r>
        <w:t>with</w:t>
      </w:r>
      <w:r>
        <w:rPr>
          <w:spacing w:val="40"/>
        </w:rPr>
        <w:t xml:space="preserve"> </w:t>
      </w:r>
      <w:r>
        <w:t>the</w:t>
      </w:r>
      <w:r>
        <w:rPr>
          <w:spacing w:val="40"/>
        </w:rPr>
        <w:t xml:space="preserve"> </w:t>
      </w:r>
      <w:r>
        <w:t>Corporation’s</w:t>
      </w:r>
      <w:r>
        <w:rPr>
          <w:spacing w:val="40"/>
        </w:rPr>
        <w:t xml:space="preserve"> </w:t>
      </w:r>
      <w:r>
        <w:t>By-laws,</w:t>
      </w:r>
      <w:r>
        <w:rPr>
          <w:spacing w:val="40"/>
        </w:rPr>
        <w:t xml:space="preserve"> </w:t>
      </w:r>
      <w:r>
        <w:t>the</w:t>
      </w:r>
      <w:r>
        <w:rPr>
          <w:spacing w:val="40"/>
        </w:rPr>
        <w:t xml:space="preserve"> </w:t>
      </w:r>
      <w:r>
        <w:t>Committee</w:t>
      </w:r>
      <w:r>
        <w:rPr>
          <w:spacing w:val="40"/>
        </w:rPr>
        <w:t xml:space="preserve"> </w:t>
      </w:r>
      <w:r>
        <w:t>shall</w:t>
      </w:r>
      <w:r>
        <w:rPr>
          <w:spacing w:val="40"/>
        </w:rPr>
        <w:t xml:space="preserve"> </w:t>
      </w:r>
      <w:r>
        <w:t>have</w:t>
      </w:r>
      <w:r>
        <w:rPr>
          <w:spacing w:val="40"/>
        </w:rPr>
        <w:t xml:space="preserve"> </w:t>
      </w:r>
      <w:r>
        <w:t>the</w:t>
      </w:r>
      <w:r>
        <w:rPr>
          <w:spacing w:val="40"/>
        </w:rPr>
        <w:t xml:space="preserve"> </w:t>
      </w:r>
      <w:r>
        <w:t>following purpose and responsibilities:</w:t>
      </w:r>
    </w:p>
    <w:p w14:paraId="1E4E27FA" w14:textId="77777777" w:rsidR="00EE6D7A" w:rsidRDefault="00EE6D7A">
      <w:pPr>
        <w:pStyle w:val="BodyText"/>
        <w:rPr>
          <w:sz w:val="26"/>
        </w:rPr>
      </w:pPr>
    </w:p>
    <w:p w14:paraId="37607451" w14:textId="77777777" w:rsidR="00EE6D7A" w:rsidRDefault="0038649E">
      <w:pPr>
        <w:pStyle w:val="Heading2"/>
      </w:pPr>
      <w:r>
        <w:t>Compensation</w:t>
      </w:r>
      <w:r>
        <w:rPr>
          <w:spacing w:val="-1"/>
        </w:rPr>
        <w:t xml:space="preserve"> </w:t>
      </w:r>
      <w:r>
        <w:t>of Executives</w:t>
      </w:r>
      <w:r>
        <w:rPr>
          <w:spacing w:val="-1"/>
        </w:rPr>
        <w:t xml:space="preserve"> </w:t>
      </w:r>
      <w:r>
        <w:t>and Other Employees</w:t>
      </w:r>
      <w:r>
        <w:rPr>
          <w:spacing w:val="-1"/>
        </w:rPr>
        <w:t xml:space="preserve"> </w:t>
      </w:r>
      <w:r>
        <w:t>and Non-Employee</w:t>
      </w:r>
      <w:r>
        <w:rPr>
          <w:spacing w:val="-2"/>
        </w:rPr>
        <w:t xml:space="preserve"> Directors</w:t>
      </w:r>
    </w:p>
    <w:p w14:paraId="0A5B20BE" w14:textId="77777777" w:rsidR="00EE6D7A" w:rsidRDefault="00EE6D7A">
      <w:pPr>
        <w:pStyle w:val="BodyText"/>
        <w:spacing w:before="10"/>
        <w:rPr>
          <w:b/>
          <w:i/>
          <w:sz w:val="27"/>
        </w:rPr>
      </w:pPr>
    </w:p>
    <w:p w14:paraId="6503E047" w14:textId="77777777" w:rsidR="00EE6D7A" w:rsidRDefault="0038649E">
      <w:pPr>
        <w:pStyle w:val="ListParagraph"/>
        <w:numPr>
          <w:ilvl w:val="0"/>
          <w:numId w:val="2"/>
        </w:numPr>
        <w:tabs>
          <w:tab w:val="left" w:pos="480"/>
          <w:tab w:val="left" w:pos="4325"/>
        </w:tabs>
        <w:spacing w:line="247" w:lineRule="auto"/>
        <w:ind w:right="122"/>
        <w:jc w:val="left"/>
        <w:rPr>
          <w:sz w:val="24"/>
        </w:rPr>
      </w:pPr>
      <w:r>
        <w:rPr>
          <w:b/>
          <w:sz w:val="24"/>
        </w:rPr>
        <w:t>General</w:t>
      </w:r>
      <w:r>
        <w:rPr>
          <w:b/>
          <w:spacing w:val="40"/>
          <w:sz w:val="24"/>
        </w:rPr>
        <w:t xml:space="preserve"> </w:t>
      </w:r>
      <w:r>
        <w:rPr>
          <w:b/>
          <w:sz w:val="24"/>
        </w:rPr>
        <w:t>Policy</w:t>
      </w:r>
      <w:r>
        <w:rPr>
          <w:b/>
          <w:spacing w:val="40"/>
          <w:sz w:val="24"/>
        </w:rPr>
        <w:t xml:space="preserve"> </w:t>
      </w:r>
      <w:r>
        <w:rPr>
          <w:b/>
          <w:sz w:val="24"/>
        </w:rPr>
        <w:t>&amp;</w:t>
      </w:r>
      <w:r>
        <w:rPr>
          <w:b/>
          <w:spacing w:val="40"/>
          <w:sz w:val="24"/>
        </w:rPr>
        <w:t xml:space="preserve"> </w:t>
      </w:r>
      <w:r>
        <w:rPr>
          <w:b/>
          <w:sz w:val="24"/>
        </w:rPr>
        <w:t>Annual</w:t>
      </w:r>
      <w:r>
        <w:rPr>
          <w:b/>
          <w:spacing w:val="40"/>
          <w:sz w:val="24"/>
        </w:rPr>
        <w:t xml:space="preserve"> </w:t>
      </w:r>
      <w:r>
        <w:rPr>
          <w:b/>
          <w:sz w:val="24"/>
        </w:rPr>
        <w:t>Review</w:t>
      </w:r>
      <w:r>
        <w:rPr>
          <w:sz w:val="24"/>
        </w:rPr>
        <w:t>.</w:t>
      </w:r>
      <w:r>
        <w:rPr>
          <w:sz w:val="24"/>
        </w:rPr>
        <w:tab/>
        <w:t>The</w:t>
      </w:r>
      <w:r>
        <w:rPr>
          <w:spacing w:val="38"/>
          <w:sz w:val="24"/>
        </w:rPr>
        <w:t xml:space="preserve"> </w:t>
      </w:r>
      <w:r>
        <w:rPr>
          <w:sz w:val="24"/>
        </w:rPr>
        <w:t>Committee</w:t>
      </w:r>
      <w:r>
        <w:rPr>
          <w:spacing w:val="38"/>
          <w:sz w:val="24"/>
        </w:rPr>
        <w:t xml:space="preserve"> </w:t>
      </w:r>
      <w:r>
        <w:rPr>
          <w:sz w:val="24"/>
        </w:rPr>
        <w:t>shall</w:t>
      </w:r>
      <w:r>
        <w:rPr>
          <w:spacing w:val="37"/>
          <w:sz w:val="24"/>
        </w:rPr>
        <w:t xml:space="preserve"> </w:t>
      </w:r>
      <w:r>
        <w:rPr>
          <w:sz w:val="24"/>
        </w:rPr>
        <w:t>be</w:t>
      </w:r>
      <w:r>
        <w:rPr>
          <w:spacing w:val="38"/>
          <w:sz w:val="24"/>
        </w:rPr>
        <w:t xml:space="preserve"> </w:t>
      </w:r>
      <w:r>
        <w:rPr>
          <w:sz w:val="24"/>
        </w:rPr>
        <w:t>responsible</w:t>
      </w:r>
      <w:r>
        <w:rPr>
          <w:spacing w:val="38"/>
          <w:sz w:val="24"/>
        </w:rPr>
        <w:t xml:space="preserve"> </w:t>
      </w:r>
      <w:r>
        <w:rPr>
          <w:sz w:val="24"/>
        </w:rPr>
        <w:t>for</w:t>
      </w:r>
      <w:r>
        <w:rPr>
          <w:spacing w:val="37"/>
          <w:sz w:val="24"/>
        </w:rPr>
        <w:t xml:space="preserve"> </w:t>
      </w:r>
      <w:r>
        <w:rPr>
          <w:sz w:val="24"/>
        </w:rPr>
        <w:t>setting</w:t>
      </w:r>
      <w:r>
        <w:rPr>
          <w:spacing w:val="38"/>
          <w:sz w:val="24"/>
        </w:rPr>
        <w:t xml:space="preserve"> </w:t>
      </w:r>
      <w:r>
        <w:rPr>
          <w:sz w:val="24"/>
        </w:rPr>
        <w:t>the Corporation’s</w:t>
      </w:r>
      <w:r>
        <w:rPr>
          <w:spacing w:val="6"/>
          <w:sz w:val="24"/>
        </w:rPr>
        <w:t xml:space="preserve"> </w:t>
      </w:r>
      <w:r>
        <w:rPr>
          <w:sz w:val="24"/>
        </w:rPr>
        <w:t>general</w:t>
      </w:r>
      <w:r>
        <w:rPr>
          <w:spacing w:val="7"/>
          <w:sz w:val="24"/>
        </w:rPr>
        <w:t xml:space="preserve"> </w:t>
      </w:r>
      <w:r>
        <w:rPr>
          <w:sz w:val="24"/>
        </w:rPr>
        <w:t>policy,</w:t>
      </w:r>
      <w:r>
        <w:rPr>
          <w:spacing w:val="8"/>
          <w:sz w:val="24"/>
        </w:rPr>
        <w:t xml:space="preserve"> </w:t>
      </w:r>
      <w:r>
        <w:rPr>
          <w:sz w:val="24"/>
        </w:rPr>
        <w:t>in</w:t>
      </w:r>
      <w:r>
        <w:rPr>
          <w:spacing w:val="7"/>
          <w:sz w:val="24"/>
        </w:rPr>
        <w:t xml:space="preserve"> </w:t>
      </w:r>
      <w:r>
        <w:rPr>
          <w:sz w:val="24"/>
        </w:rPr>
        <w:t>consultation</w:t>
      </w:r>
      <w:r>
        <w:rPr>
          <w:spacing w:val="7"/>
          <w:sz w:val="24"/>
        </w:rPr>
        <w:t xml:space="preserve"> </w:t>
      </w:r>
      <w:r>
        <w:rPr>
          <w:sz w:val="24"/>
        </w:rPr>
        <w:t>with</w:t>
      </w:r>
      <w:r>
        <w:rPr>
          <w:spacing w:val="9"/>
          <w:sz w:val="24"/>
        </w:rPr>
        <w:t xml:space="preserve"> </w:t>
      </w:r>
      <w:r>
        <w:rPr>
          <w:sz w:val="24"/>
        </w:rPr>
        <w:t>management,</w:t>
      </w:r>
      <w:r>
        <w:rPr>
          <w:spacing w:val="8"/>
          <w:sz w:val="24"/>
        </w:rPr>
        <w:t xml:space="preserve"> </w:t>
      </w:r>
      <w:r>
        <w:rPr>
          <w:sz w:val="24"/>
        </w:rPr>
        <w:t>regarding</w:t>
      </w:r>
      <w:r>
        <w:rPr>
          <w:spacing w:val="7"/>
          <w:sz w:val="24"/>
        </w:rPr>
        <w:t xml:space="preserve"> </w:t>
      </w:r>
      <w:r>
        <w:rPr>
          <w:sz w:val="24"/>
        </w:rPr>
        <w:t>compensation</w:t>
      </w:r>
      <w:r>
        <w:rPr>
          <w:spacing w:val="8"/>
          <w:sz w:val="24"/>
        </w:rPr>
        <w:t xml:space="preserve"> </w:t>
      </w:r>
      <w:r>
        <w:rPr>
          <w:spacing w:val="-5"/>
          <w:sz w:val="24"/>
        </w:rPr>
        <w:t>and</w:t>
      </w:r>
    </w:p>
    <w:p w14:paraId="60BFFA07" w14:textId="77777777" w:rsidR="00EE6D7A" w:rsidRDefault="0038649E">
      <w:pPr>
        <w:pStyle w:val="BodyText"/>
        <w:spacing w:before="186"/>
        <w:ind w:right="116"/>
        <w:jc w:val="right"/>
      </w:pPr>
      <w:r>
        <w:t>1</w:t>
      </w:r>
    </w:p>
    <w:p w14:paraId="3FE7D082" w14:textId="77777777" w:rsidR="00EE6D7A" w:rsidRDefault="00EE6D7A">
      <w:pPr>
        <w:jc w:val="right"/>
        <w:sectPr w:rsidR="00EE6D7A" w:rsidSect="008F7E7C">
          <w:headerReference w:type="default" r:id="rId7"/>
          <w:footerReference w:type="default" r:id="rId8"/>
          <w:type w:val="continuous"/>
          <w:pgSz w:w="12240" w:h="15840"/>
          <w:pgMar w:top="1656" w:right="1325" w:bottom="274" w:left="1325" w:header="720" w:footer="720" w:gutter="0"/>
          <w:cols w:space="720"/>
        </w:sectPr>
      </w:pPr>
    </w:p>
    <w:p w14:paraId="3B36EFA2" w14:textId="77777777" w:rsidR="00EE6D7A" w:rsidRDefault="0038649E">
      <w:pPr>
        <w:pStyle w:val="BodyText"/>
        <w:spacing w:before="60" w:line="247" w:lineRule="auto"/>
        <w:ind w:left="480" w:right="117"/>
        <w:jc w:val="both"/>
      </w:pPr>
      <w:r>
        <w:lastRenderedPageBreak/>
        <w:t>for reviewing, no less than annually, the compensation provided to the Corporation’s Chief Executive Officer (“CEO”) and such other senior executives and other employees of the Company</w:t>
      </w:r>
      <w:r>
        <w:rPr>
          <w:spacing w:val="-15"/>
        </w:rPr>
        <w:t xml:space="preserve"> </w:t>
      </w:r>
      <w:r>
        <w:t>as</w:t>
      </w:r>
      <w:r>
        <w:rPr>
          <w:spacing w:val="-15"/>
        </w:rPr>
        <w:t xml:space="preserve"> </w:t>
      </w:r>
      <w:r>
        <w:t>the</w:t>
      </w:r>
      <w:r>
        <w:rPr>
          <w:spacing w:val="-15"/>
        </w:rPr>
        <w:t xml:space="preserve"> </w:t>
      </w:r>
      <w:r>
        <w:t>Committee</w:t>
      </w:r>
      <w:r>
        <w:rPr>
          <w:spacing w:val="-15"/>
        </w:rPr>
        <w:t xml:space="preserve"> </w:t>
      </w:r>
      <w:r>
        <w:t>or</w:t>
      </w:r>
      <w:r>
        <w:rPr>
          <w:spacing w:val="-15"/>
        </w:rPr>
        <w:t xml:space="preserve"> </w:t>
      </w:r>
      <w:r>
        <w:t>the</w:t>
      </w:r>
      <w:r>
        <w:rPr>
          <w:spacing w:val="-15"/>
        </w:rPr>
        <w:t xml:space="preserve"> </w:t>
      </w:r>
      <w:r>
        <w:t>Board</w:t>
      </w:r>
      <w:r>
        <w:rPr>
          <w:spacing w:val="-15"/>
        </w:rPr>
        <w:t xml:space="preserve"> </w:t>
      </w:r>
      <w:r>
        <w:t>of</w:t>
      </w:r>
      <w:r>
        <w:rPr>
          <w:spacing w:val="-15"/>
        </w:rPr>
        <w:t xml:space="preserve"> </w:t>
      </w:r>
      <w:r>
        <w:t>Directors</w:t>
      </w:r>
      <w:r>
        <w:rPr>
          <w:spacing w:val="-15"/>
        </w:rPr>
        <w:t xml:space="preserve"> </w:t>
      </w:r>
      <w:r>
        <w:t>may,</w:t>
      </w:r>
      <w:r>
        <w:rPr>
          <w:spacing w:val="-15"/>
        </w:rPr>
        <w:t xml:space="preserve"> </w:t>
      </w:r>
      <w:r>
        <w:t>from</w:t>
      </w:r>
      <w:r>
        <w:rPr>
          <w:spacing w:val="-15"/>
        </w:rPr>
        <w:t xml:space="preserve"> </w:t>
      </w:r>
      <w:r>
        <w:t>time</w:t>
      </w:r>
      <w:r>
        <w:rPr>
          <w:spacing w:val="-15"/>
        </w:rPr>
        <w:t xml:space="preserve"> </w:t>
      </w:r>
      <w:r>
        <w:t>to</w:t>
      </w:r>
      <w:r>
        <w:rPr>
          <w:spacing w:val="-15"/>
        </w:rPr>
        <w:t xml:space="preserve"> </w:t>
      </w:r>
      <w:r>
        <w:t>time,</w:t>
      </w:r>
      <w:r>
        <w:rPr>
          <w:spacing w:val="-15"/>
        </w:rPr>
        <w:t xml:space="preserve"> </w:t>
      </w:r>
      <w:r>
        <w:t>determine</w:t>
      </w:r>
      <w:r>
        <w:rPr>
          <w:spacing w:val="-15"/>
        </w:rPr>
        <w:t xml:space="preserve"> </w:t>
      </w:r>
      <w:r>
        <w:t>should be subject to the Committee’s direct purview.</w:t>
      </w:r>
      <w:r>
        <w:rPr>
          <w:spacing w:val="80"/>
        </w:rPr>
        <w:t xml:space="preserve"> </w:t>
      </w:r>
      <w:r>
        <w:t>The Committee shall also be responsible for establishing and reviewing the compensation and benefits given to the Corporation’s non- employee directors.</w:t>
      </w:r>
    </w:p>
    <w:p w14:paraId="4593DC9D" w14:textId="77777777" w:rsidR="00EE6D7A" w:rsidRDefault="00EE6D7A">
      <w:pPr>
        <w:pStyle w:val="BodyText"/>
        <w:spacing w:before="7"/>
        <w:rPr>
          <w:sz w:val="22"/>
        </w:rPr>
      </w:pPr>
    </w:p>
    <w:p w14:paraId="548346CE" w14:textId="77777777" w:rsidR="00EE6D7A" w:rsidRDefault="0038649E">
      <w:pPr>
        <w:pStyle w:val="ListParagraph"/>
        <w:numPr>
          <w:ilvl w:val="0"/>
          <w:numId w:val="2"/>
        </w:numPr>
        <w:tabs>
          <w:tab w:val="left" w:pos="480"/>
        </w:tabs>
        <w:spacing w:before="1" w:line="247" w:lineRule="auto"/>
        <w:rPr>
          <w:sz w:val="24"/>
        </w:rPr>
      </w:pPr>
      <w:r>
        <w:rPr>
          <w:b/>
          <w:sz w:val="24"/>
        </w:rPr>
        <w:t>Responsibility for Determining Compensation</w:t>
      </w:r>
      <w:r>
        <w:rPr>
          <w:sz w:val="24"/>
        </w:rPr>
        <w:t>.</w:t>
      </w:r>
      <w:r>
        <w:rPr>
          <w:spacing w:val="40"/>
          <w:sz w:val="24"/>
        </w:rPr>
        <w:t xml:space="preserve"> </w:t>
      </w:r>
      <w:r>
        <w:rPr>
          <w:sz w:val="24"/>
        </w:rPr>
        <w:t>The Committee shall be responsible for determining the compensation (including salary, bonus, equity-based grants, and any other long-term</w:t>
      </w:r>
      <w:r>
        <w:rPr>
          <w:spacing w:val="-8"/>
          <w:sz w:val="24"/>
        </w:rPr>
        <w:t xml:space="preserve"> </w:t>
      </w:r>
      <w:r>
        <w:rPr>
          <w:sz w:val="24"/>
        </w:rPr>
        <w:t>cash</w:t>
      </w:r>
      <w:r>
        <w:rPr>
          <w:spacing w:val="-6"/>
          <w:sz w:val="24"/>
        </w:rPr>
        <w:t xml:space="preserve"> </w:t>
      </w:r>
      <w:r>
        <w:rPr>
          <w:sz w:val="24"/>
        </w:rPr>
        <w:t>or</w:t>
      </w:r>
      <w:r>
        <w:rPr>
          <w:spacing w:val="-5"/>
          <w:sz w:val="24"/>
        </w:rPr>
        <w:t xml:space="preserve"> </w:t>
      </w:r>
      <w:r>
        <w:rPr>
          <w:sz w:val="24"/>
        </w:rPr>
        <w:t>equity-based</w:t>
      </w:r>
      <w:r>
        <w:rPr>
          <w:spacing w:val="-5"/>
          <w:sz w:val="24"/>
        </w:rPr>
        <w:t xml:space="preserve"> </w:t>
      </w:r>
      <w:r>
        <w:rPr>
          <w:sz w:val="24"/>
        </w:rPr>
        <w:t>compensation)</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Corporation’s</w:t>
      </w:r>
      <w:r>
        <w:rPr>
          <w:spacing w:val="-6"/>
          <w:sz w:val="24"/>
        </w:rPr>
        <w:t xml:space="preserve"> </w:t>
      </w:r>
      <w:r>
        <w:rPr>
          <w:sz w:val="24"/>
        </w:rPr>
        <w:t>CEO</w:t>
      </w:r>
      <w:r>
        <w:rPr>
          <w:spacing w:val="-7"/>
          <w:sz w:val="24"/>
        </w:rPr>
        <w:t xml:space="preserve"> </w:t>
      </w:r>
      <w:r>
        <w:rPr>
          <w:sz w:val="24"/>
        </w:rPr>
        <w:t>and</w:t>
      </w:r>
      <w:r>
        <w:rPr>
          <w:spacing w:val="-6"/>
          <w:sz w:val="24"/>
        </w:rPr>
        <w:t xml:space="preserve"> </w:t>
      </w:r>
      <w:r>
        <w:rPr>
          <w:sz w:val="24"/>
        </w:rPr>
        <w:t>for</w:t>
      </w:r>
      <w:r>
        <w:rPr>
          <w:spacing w:val="-6"/>
          <w:sz w:val="24"/>
        </w:rPr>
        <w:t xml:space="preserve"> </w:t>
      </w:r>
      <w:r>
        <w:rPr>
          <w:sz w:val="24"/>
        </w:rPr>
        <w:t>other</w:t>
      </w:r>
      <w:r>
        <w:rPr>
          <w:spacing w:val="-5"/>
          <w:sz w:val="24"/>
        </w:rPr>
        <w:t xml:space="preserve"> </w:t>
      </w:r>
      <w:r>
        <w:rPr>
          <w:sz w:val="24"/>
        </w:rPr>
        <w:t>senior executives</w:t>
      </w:r>
      <w:r>
        <w:rPr>
          <w:spacing w:val="-9"/>
          <w:sz w:val="24"/>
        </w:rPr>
        <w:t xml:space="preserve"> </w:t>
      </w:r>
      <w:r>
        <w:rPr>
          <w:sz w:val="24"/>
        </w:rPr>
        <w:t>or</w:t>
      </w:r>
      <w:r>
        <w:rPr>
          <w:spacing w:val="-9"/>
          <w:sz w:val="24"/>
        </w:rPr>
        <w:t xml:space="preserve"> </w:t>
      </w:r>
      <w:r>
        <w:rPr>
          <w:sz w:val="24"/>
        </w:rPr>
        <w:t>employees</w:t>
      </w:r>
      <w:r>
        <w:rPr>
          <w:spacing w:val="-8"/>
          <w:sz w:val="24"/>
        </w:rPr>
        <w:t xml:space="preserve"> </w:t>
      </w:r>
      <w:r>
        <w:rPr>
          <w:sz w:val="24"/>
        </w:rPr>
        <w:t>as</w:t>
      </w:r>
      <w:r>
        <w:rPr>
          <w:spacing w:val="-9"/>
          <w:sz w:val="24"/>
        </w:rPr>
        <w:t xml:space="preserve"> </w:t>
      </w:r>
      <w:r>
        <w:rPr>
          <w:sz w:val="24"/>
        </w:rPr>
        <w:t>are</w:t>
      </w:r>
      <w:r>
        <w:rPr>
          <w:spacing w:val="-9"/>
          <w:sz w:val="24"/>
        </w:rPr>
        <w:t xml:space="preserve"> </w:t>
      </w:r>
      <w:r>
        <w:rPr>
          <w:sz w:val="24"/>
        </w:rPr>
        <w:t>subject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Committee’s</w:t>
      </w:r>
      <w:r>
        <w:rPr>
          <w:spacing w:val="-9"/>
          <w:sz w:val="24"/>
        </w:rPr>
        <w:t xml:space="preserve"> </w:t>
      </w:r>
      <w:r>
        <w:rPr>
          <w:sz w:val="24"/>
        </w:rPr>
        <w:t>direct</w:t>
      </w:r>
      <w:r>
        <w:rPr>
          <w:spacing w:val="-9"/>
          <w:sz w:val="24"/>
        </w:rPr>
        <w:t xml:space="preserve"> </w:t>
      </w:r>
      <w:r>
        <w:rPr>
          <w:sz w:val="24"/>
        </w:rPr>
        <w:t>purview</w:t>
      </w:r>
      <w:r>
        <w:rPr>
          <w:spacing w:val="-10"/>
          <w:sz w:val="24"/>
        </w:rPr>
        <w:t xml:space="preserve"> </w:t>
      </w:r>
      <w:r>
        <w:rPr>
          <w:sz w:val="24"/>
        </w:rPr>
        <w:t>(subject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terms of any existing employment or other existing compensation agreements between the Corporation and any such executive) and the Corporation’s non-employee directors.</w:t>
      </w:r>
    </w:p>
    <w:p w14:paraId="4B402986" w14:textId="77777777" w:rsidR="00EE6D7A" w:rsidRDefault="00EE6D7A">
      <w:pPr>
        <w:pStyle w:val="BodyText"/>
        <w:spacing w:before="8"/>
        <w:rPr>
          <w:sz w:val="20"/>
        </w:rPr>
      </w:pPr>
    </w:p>
    <w:p w14:paraId="7785C79A" w14:textId="77777777" w:rsidR="00EE6D7A" w:rsidRDefault="0038649E">
      <w:pPr>
        <w:pStyle w:val="ListParagraph"/>
        <w:numPr>
          <w:ilvl w:val="0"/>
          <w:numId w:val="2"/>
        </w:numPr>
        <w:tabs>
          <w:tab w:val="left" w:pos="480"/>
        </w:tabs>
        <w:spacing w:line="247" w:lineRule="auto"/>
        <w:rPr>
          <w:sz w:val="24"/>
        </w:rPr>
      </w:pPr>
      <w:r>
        <w:rPr>
          <w:b/>
          <w:sz w:val="24"/>
        </w:rPr>
        <w:t>Process</w:t>
      </w:r>
      <w:r>
        <w:rPr>
          <w:b/>
          <w:spacing w:val="-15"/>
          <w:sz w:val="24"/>
        </w:rPr>
        <w:t xml:space="preserve"> </w:t>
      </w:r>
      <w:r>
        <w:rPr>
          <w:b/>
          <w:sz w:val="24"/>
        </w:rPr>
        <w:t>for</w:t>
      </w:r>
      <w:r>
        <w:rPr>
          <w:b/>
          <w:spacing w:val="-15"/>
          <w:sz w:val="24"/>
        </w:rPr>
        <w:t xml:space="preserve"> </w:t>
      </w:r>
      <w:r>
        <w:rPr>
          <w:b/>
          <w:sz w:val="24"/>
        </w:rPr>
        <w:t>Determining</w:t>
      </w:r>
      <w:r>
        <w:rPr>
          <w:b/>
          <w:spacing w:val="-15"/>
          <w:sz w:val="24"/>
        </w:rPr>
        <w:t xml:space="preserve"> </w:t>
      </w:r>
      <w:r>
        <w:rPr>
          <w:b/>
          <w:sz w:val="24"/>
        </w:rPr>
        <w:t>Compensation</w:t>
      </w:r>
      <w:r>
        <w:rPr>
          <w:sz w:val="24"/>
        </w:rPr>
        <w:t>.</w:t>
      </w:r>
      <w:r>
        <w:rPr>
          <w:spacing w:val="8"/>
          <w:sz w:val="24"/>
        </w:rPr>
        <w:t xml:space="preserve"> </w:t>
      </w:r>
      <w:r>
        <w:rPr>
          <w:sz w:val="24"/>
        </w:rPr>
        <w:t>In</w:t>
      </w:r>
      <w:r>
        <w:rPr>
          <w:spacing w:val="-15"/>
          <w:sz w:val="24"/>
        </w:rPr>
        <w:t xml:space="preserve"> </w:t>
      </w:r>
      <w:r>
        <w:rPr>
          <w:sz w:val="24"/>
        </w:rPr>
        <w:t>determining</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CEO</w:t>
      </w:r>
      <w:r>
        <w:rPr>
          <w:spacing w:val="-15"/>
          <w:sz w:val="24"/>
        </w:rPr>
        <w:t xml:space="preserve"> </w:t>
      </w:r>
      <w:r>
        <w:rPr>
          <w:sz w:val="24"/>
        </w:rPr>
        <w:t>and</w:t>
      </w:r>
      <w:r>
        <w:rPr>
          <w:spacing w:val="-15"/>
          <w:sz w:val="24"/>
        </w:rPr>
        <w:t xml:space="preserve"> </w:t>
      </w:r>
      <w:r>
        <w:rPr>
          <w:sz w:val="24"/>
        </w:rPr>
        <w:t>such other</w:t>
      </w:r>
      <w:r>
        <w:rPr>
          <w:spacing w:val="-15"/>
          <w:sz w:val="24"/>
        </w:rPr>
        <w:t xml:space="preserve"> </w:t>
      </w:r>
      <w:r>
        <w:rPr>
          <w:sz w:val="24"/>
        </w:rPr>
        <w:t>senior</w:t>
      </w:r>
      <w:r>
        <w:rPr>
          <w:spacing w:val="-15"/>
          <w:sz w:val="24"/>
        </w:rPr>
        <w:t xml:space="preserve"> </w:t>
      </w:r>
      <w:r>
        <w:rPr>
          <w:sz w:val="24"/>
        </w:rPr>
        <w:t>executives</w:t>
      </w:r>
      <w:r>
        <w:rPr>
          <w:spacing w:val="-15"/>
          <w:sz w:val="24"/>
        </w:rPr>
        <w:t xml:space="preserve"> </w:t>
      </w:r>
      <w:r>
        <w:rPr>
          <w:sz w:val="24"/>
        </w:rPr>
        <w:t>and</w:t>
      </w:r>
      <w:r>
        <w:rPr>
          <w:spacing w:val="-15"/>
          <w:sz w:val="24"/>
        </w:rPr>
        <w:t xml:space="preserve"> </w:t>
      </w:r>
      <w:r>
        <w:rPr>
          <w:sz w:val="24"/>
        </w:rPr>
        <w:t>employees,</w:t>
      </w:r>
      <w:r>
        <w:rPr>
          <w:spacing w:val="-15"/>
          <w:sz w:val="24"/>
        </w:rPr>
        <w:t xml:space="preserve"> </w:t>
      </w:r>
      <w:r>
        <w:rPr>
          <w:sz w:val="24"/>
        </w:rPr>
        <w:t>the</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consider,</w:t>
      </w:r>
      <w:r>
        <w:rPr>
          <w:spacing w:val="-15"/>
          <w:sz w:val="24"/>
        </w:rPr>
        <w:t xml:space="preserve"> </w:t>
      </w:r>
      <w:r>
        <w:rPr>
          <w:sz w:val="24"/>
        </w:rPr>
        <w:t>among</w:t>
      </w:r>
      <w:r>
        <w:rPr>
          <w:spacing w:val="-15"/>
          <w:sz w:val="24"/>
        </w:rPr>
        <w:t xml:space="preserve"> </w:t>
      </w:r>
      <w:r>
        <w:rPr>
          <w:sz w:val="24"/>
        </w:rPr>
        <w:t>other</w:t>
      </w:r>
      <w:r>
        <w:rPr>
          <w:spacing w:val="-15"/>
          <w:sz w:val="24"/>
        </w:rPr>
        <w:t xml:space="preserve"> </w:t>
      </w:r>
      <w:r>
        <w:rPr>
          <w:sz w:val="24"/>
        </w:rPr>
        <w:t>factors:</w:t>
      </w:r>
      <w:r>
        <w:rPr>
          <w:spacing w:val="31"/>
          <w:sz w:val="24"/>
        </w:rPr>
        <w:t xml:space="preserve"> </w:t>
      </w:r>
      <w:r>
        <w:rPr>
          <w:sz w:val="24"/>
        </w:rPr>
        <w:t>the Company’s</w:t>
      </w:r>
      <w:r>
        <w:rPr>
          <w:spacing w:val="-6"/>
          <w:sz w:val="24"/>
        </w:rPr>
        <w:t xml:space="preserve"> </w:t>
      </w:r>
      <w:r>
        <w:rPr>
          <w:sz w:val="24"/>
        </w:rPr>
        <w:t>overall</w:t>
      </w:r>
      <w:r>
        <w:rPr>
          <w:spacing w:val="-5"/>
          <w:sz w:val="24"/>
        </w:rPr>
        <w:t xml:space="preserve"> </w:t>
      </w:r>
      <w:r>
        <w:rPr>
          <w:sz w:val="24"/>
        </w:rPr>
        <w:t>performance,</w:t>
      </w:r>
      <w:r>
        <w:rPr>
          <w:spacing w:val="-5"/>
          <w:sz w:val="24"/>
        </w:rPr>
        <w:t xml:space="preserve"> </w:t>
      </w:r>
      <w:r>
        <w:rPr>
          <w:sz w:val="24"/>
        </w:rPr>
        <w:t>shareholder</w:t>
      </w:r>
      <w:r>
        <w:rPr>
          <w:spacing w:val="-6"/>
          <w:sz w:val="24"/>
        </w:rPr>
        <w:t xml:space="preserve"> </w:t>
      </w:r>
      <w:r>
        <w:rPr>
          <w:sz w:val="24"/>
        </w:rPr>
        <w:t>return,</w:t>
      </w:r>
      <w:r>
        <w:rPr>
          <w:spacing w:val="-5"/>
          <w:sz w:val="24"/>
        </w:rPr>
        <w:t xml:space="preserve"> </w:t>
      </w:r>
      <w:r>
        <w:rPr>
          <w:sz w:val="24"/>
        </w:rPr>
        <w:t>the</w:t>
      </w:r>
      <w:r>
        <w:rPr>
          <w:spacing w:val="-6"/>
          <w:sz w:val="24"/>
        </w:rPr>
        <w:t xml:space="preserve"> </w:t>
      </w:r>
      <w:r>
        <w:rPr>
          <w:sz w:val="24"/>
        </w:rPr>
        <w:t>achievement</w:t>
      </w:r>
      <w:r>
        <w:rPr>
          <w:spacing w:val="-5"/>
          <w:sz w:val="24"/>
        </w:rPr>
        <w:t xml:space="preserve"> </w:t>
      </w:r>
      <w:r>
        <w:rPr>
          <w:sz w:val="24"/>
        </w:rPr>
        <w:t>of</w:t>
      </w:r>
      <w:r>
        <w:rPr>
          <w:spacing w:val="-5"/>
          <w:sz w:val="24"/>
        </w:rPr>
        <w:t xml:space="preserve"> </w:t>
      </w:r>
      <w:r>
        <w:rPr>
          <w:sz w:val="24"/>
        </w:rPr>
        <w:t>specific</w:t>
      </w:r>
      <w:r>
        <w:rPr>
          <w:spacing w:val="-5"/>
          <w:sz w:val="24"/>
        </w:rPr>
        <w:t xml:space="preserve"> </w:t>
      </w:r>
      <w:r>
        <w:rPr>
          <w:sz w:val="24"/>
        </w:rPr>
        <w:t>performance objectives that the Committee shall establish on an annual basis, compensation previously provided to such executives and other employees, and the value of compensation provided to individuals in similar positions at comparable companies.</w:t>
      </w:r>
      <w:r>
        <w:rPr>
          <w:spacing w:val="40"/>
          <w:sz w:val="24"/>
        </w:rPr>
        <w:t xml:space="preserve"> </w:t>
      </w:r>
      <w:r>
        <w:rPr>
          <w:sz w:val="24"/>
        </w:rPr>
        <w:t>The Committee may also consult with other Directors and management as it sees fit.</w:t>
      </w:r>
    </w:p>
    <w:p w14:paraId="62475B8D" w14:textId="77777777" w:rsidR="00EE6D7A" w:rsidRDefault="00EE6D7A">
      <w:pPr>
        <w:pStyle w:val="BodyText"/>
        <w:spacing w:before="4"/>
        <w:rPr>
          <w:sz w:val="25"/>
        </w:rPr>
      </w:pPr>
    </w:p>
    <w:p w14:paraId="66900CC2" w14:textId="77777777" w:rsidR="00EE6D7A" w:rsidRDefault="0038649E">
      <w:pPr>
        <w:pStyle w:val="ListParagraph"/>
        <w:numPr>
          <w:ilvl w:val="0"/>
          <w:numId w:val="2"/>
        </w:numPr>
        <w:tabs>
          <w:tab w:val="left" w:pos="480"/>
        </w:tabs>
        <w:spacing w:line="247" w:lineRule="auto"/>
        <w:ind w:right="119"/>
        <w:rPr>
          <w:sz w:val="24"/>
        </w:rPr>
      </w:pPr>
      <w:r>
        <w:rPr>
          <w:b/>
          <w:sz w:val="24"/>
        </w:rPr>
        <w:t>Compensation Disclosure</w:t>
      </w:r>
      <w:r>
        <w:rPr>
          <w:sz w:val="24"/>
        </w:rPr>
        <w:t>.</w:t>
      </w:r>
      <w:r>
        <w:rPr>
          <w:spacing w:val="40"/>
          <w:sz w:val="24"/>
        </w:rPr>
        <w:t xml:space="preserve"> </w:t>
      </w:r>
      <w:r>
        <w:rPr>
          <w:sz w:val="24"/>
        </w:rPr>
        <w:t>The Committee may exercise oversight of the Corporation’s disclosures regarding executive and employee and non-employee director compensation, including approving a report on executive compensation to be included in the Corporation’s annual proxy statement.</w:t>
      </w:r>
    </w:p>
    <w:p w14:paraId="3F4654D4" w14:textId="77777777" w:rsidR="00EE6D7A" w:rsidRDefault="00EE6D7A">
      <w:pPr>
        <w:pStyle w:val="BodyText"/>
        <w:spacing w:before="8"/>
        <w:rPr>
          <w:sz w:val="20"/>
        </w:rPr>
      </w:pPr>
    </w:p>
    <w:p w14:paraId="08312781" w14:textId="77777777" w:rsidR="00EE6D7A" w:rsidRDefault="0038649E">
      <w:pPr>
        <w:pStyle w:val="ListParagraph"/>
        <w:numPr>
          <w:ilvl w:val="0"/>
          <w:numId w:val="2"/>
        </w:numPr>
        <w:tabs>
          <w:tab w:val="left" w:pos="480"/>
        </w:tabs>
        <w:spacing w:line="247" w:lineRule="auto"/>
        <w:ind w:right="116"/>
        <w:rPr>
          <w:sz w:val="24"/>
        </w:rPr>
      </w:pPr>
      <w:r>
        <w:rPr>
          <w:b/>
          <w:sz w:val="24"/>
        </w:rPr>
        <w:t>Benefits</w:t>
      </w:r>
      <w:r>
        <w:rPr>
          <w:sz w:val="24"/>
        </w:rPr>
        <w:t>.</w:t>
      </w:r>
      <w:r>
        <w:rPr>
          <w:spacing w:val="40"/>
          <w:sz w:val="24"/>
        </w:rPr>
        <w:t xml:space="preserve"> </w:t>
      </w:r>
      <w:r>
        <w:rPr>
          <w:sz w:val="24"/>
        </w:rPr>
        <w:t>The</w:t>
      </w:r>
      <w:r>
        <w:rPr>
          <w:spacing w:val="-2"/>
          <w:sz w:val="24"/>
        </w:rPr>
        <w:t xml:space="preserve"> </w:t>
      </w:r>
      <w:r>
        <w:rPr>
          <w:sz w:val="24"/>
        </w:rPr>
        <w:t>Committee</w:t>
      </w:r>
      <w:r>
        <w:rPr>
          <w:spacing w:val="-1"/>
          <w:sz w:val="24"/>
        </w:rPr>
        <w:t xml:space="preserve"> </w:t>
      </w:r>
      <w:r>
        <w:rPr>
          <w:sz w:val="24"/>
        </w:rPr>
        <w:t>shall</w:t>
      </w:r>
      <w:r>
        <w:rPr>
          <w:spacing w:val="-1"/>
          <w:sz w:val="24"/>
        </w:rPr>
        <w:t xml:space="preserve"> </w:t>
      </w:r>
      <w:r>
        <w:rPr>
          <w:sz w:val="24"/>
        </w:rPr>
        <w:t>review</w:t>
      </w:r>
      <w:r>
        <w:rPr>
          <w:spacing w:val="-2"/>
          <w:sz w:val="24"/>
        </w:rPr>
        <w:t xml:space="preserve"> </w:t>
      </w:r>
      <w:r>
        <w:rPr>
          <w:sz w:val="24"/>
        </w:rPr>
        <w:t>at</w:t>
      </w:r>
      <w:r>
        <w:rPr>
          <w:spacing w:val="-1"/>
          <w:sz w:val="24"/>
        </w:rPr>
        <w:t xml:space="preserve"> </w:t>
      </w:r>
      <w:r>
        <w:rPr>
          <w:sz w:val="24"/>
        </w:rPr>
        <w:t>least</w:t>
      </w:r>
      <w:r>
        <w:rPr>
          <w:spacing w:val="-2"/>
          <w:sz w:val="24"/>
        </w:rPr>
        <w:t xml:space="preserve"> </w:t>
      </w:r>
      <w:r>
        <w:rPr>
          <w:sz w:val="24"/>
        </w:rPr>
        <w:t>annually</w:t>
      </w:r>
      <w:r>
        <w:rPr>
          <w:spacing w:val="-2"/>
          <w:sz w:val="24"/>
        </w:rPr>
        <w:t xml:space="preserve"> </w:t>
      </w:r>
      <w:r>
        <w:rPr>
          <w:sz w:val="24"/>
        </w:rPr>
        <w:t>the</w:t>
      </w:r>
      <w:r>
        <w:rPr>
          <w:spacing w:val="-2"/>
          <w:sz w:val="24"/>
        </w:rPr>
        <w:t xml:space="preserve"> </w:t>
      </w:r>
      <w:r>
        <w:rPr>
          <w:sz w:val="24"/>
        </w:rPr>
        <w:t>benefits</w:t>
      </w:r>
      <w:r>
        <w:rPr>
          <w:spacing w:val="-1"/>
          <w:sz w:val="24"/>
        </w:rPr>
        <w:t xml:space="preserve"> </w:t>
      </w:r>
      <w:r>
        <w:rPr>
          <w:sz w:val="24"/>
        </w:rPr>
        <w:t>provided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CEO and such</w:t>
      </w:r>
      <w:r>
        <w:rPr>
          <w:spacing w:val="-11"/>
          <w:sz w:val="24"/>
        </w:rPr>
        <w:t xml:space="preserve"> </w:t>
      </w:r>
      <w:r>
        <w:rPr>
          <w:sz w:val="24"/>
        </w:rPr>
        <w:t>other</w:t>
      </w:r>
      <w:r>
        <w:rPr>
          <w:spacing w:val="-11"/>
          <w:sz w:val="24"/>
        </w:rPr>
        <w:t xml:space="preserve"> </w:t>
      </w:r>
      <w:r>
        <w:rPr>
          <w:sz w:val="24"/>
        </w:rPr>
        <w:t>senior</w:t>
      </w:r>
      <w:r>
        <w:rPr>
          <w:spacing w:val="-11"/>
          <w:sz w:val="24"/>
        </w:rPr>
        <w:t xml:space="preserve"> </w:t>
      </w:r>
      <w:r>
        <w:rPr>
          <w:sz w:val="24"/>
        </w:rPr>
        <w:t>executives</w:t>
      </w:r>
      <w:r>
        <w:rPr>
          <w:spacing w:val="-11"/>
          <w:sz w:val="24"/>
        </w:rPr>
        <w:t xml:space="preserve"> </w:t>
      </w:r>
      <w:r>
        <w:rPr>
          <w:sz w:val="24"/>
        </w:rPr>
        <w:t>and</w:t>
      </w:r>
      <w:r>
        <w:rPr>
          <w:spacing w:val="-12"/>
          <w:sz w:val="24"/>
        </w:rPr>
        <w:t xml:space="preserve"> </w:t>
      </w:r>
      <w:r>
        <w:rPr>
          <w:sz w:val="24"/>
        </w:rPr>
        <w:t>employees</w:t>
      </w:r>
      <w:r>
        <w:rPr>
          <w:spacing w:val="-11"/>
          <w:sz w:val="24"/>
        </w:rPr>
        <w:t xml:space="preserve"> </w:t>
      </w:r>
      <w:r>
        <w:rPr>
          <w:sz w:val="24"/>
        </w:rPr>
        <w:t>(other</w:t>
      </w:r>
      <w:r>
        <w:rPr>
          <w:spacing w:val="-11"/>
          <w:sz w:val="24"/>
        </w:rPr>
        <w:t xml:space="preserve"> </w:t>
      </w:r>
      <w:r>
        <w:rPr>
          <w:sz w:val="24"/>
        </w:rPr>
        <w:t>than</w:t>
      </w:r>
      <w:r>
        <w:rPr>
          <w:spacing w:val="-11"/>
          <w:sz w:val="24"/>
        </w:rPr>
        <w:t xml:space="preserve"> </w:t>
      </w:r>
      <w:r>
        <w:rPr>
          <w:sz w:val="24"/>
        </w:rPr>
        <w:t>salary,</w:t>
      </w:r>
      <w:r>
        <w:rPr>
          <w:spacing w:val="-12"/>
          <w:sz w:val="24"/>
        </w:rPr>
        <w:t xml:space="preserve"> </w:t>
      </w:r>
      <w:r>
        <w:rPr>
          <w:sz w:val="24"/>
        </w:rPr>
        <w:t>bonus,</w:t>
      </w:r>
      <w:r>
        <w:rPr>
          <w:spacing w:val="-12"/>
          <w:sz w:val="24"/>
        </w:rPr>
        <w:t xml:space="preserve"> </w:t>
      </w:r>
      <w:r>
        <w:rPr>
          <w:sz w:val="24"/>
        </w:rPr>
        <w:t>equity-based</w:t>
      </w:r>
      <w:r>
        <w:rPr>
          <w:spacing w:val="-11"/>
          <w:sz w:val="24"/>
        </w:rPr>
        <w:t xml:space="preserve"> </w:t>
      </w:r>
      <w:r>
        <w:rPr>
          <w:sz w:val="24"/>
        </w:rPr>
        <w:t>grants,</w:t>
      </w:r>
      <w:r>
        <w:rPr>
          <w:spacing w:val="-11"/>
          <w:sz w:val="24"/>
        </w:rPr>
        <w:t xml:space="preserve"> </w:t>
      </w:r>
      <w:r>
        <w:rPr>
          <w:sz w:val="24"/>
        </w:rPr>
        <w:t>and any other long-term cash or equity-based compensation considered by the Committee in determining compensation to such officers, as provided above).</w:t>
      </w:r>
    </w:p>
    <w:p w14:paraId="60C53536" w14:textId="77777777" w:rsidR="00EE6D7A" w:rsidRDefault="00EE6D7A">
      <w:pPr>
        <w:pStyle w:val="BodyText"/>
        <w:spacing w:before="6"/>
        <w:rPr>
          <w:sz w:val="20"/>
        </w:rPr>
      </w:pPr>
    </w:p>
    <w:p w14:paraId="08973F0C" w14:textId="77777777" w:rsidR="00EE6D7A" w:rsidRDefault="0038649E">
      <w:pPr>
        <w:pStyle w:val="Heading2"/>
      </w:pPr>
      <w:r>
        <w:t>Other</w:t>
      </w:r>
      <w:r>
        <w:rPr>
          <w:spacing w:val="-1"/>
        </w:rPr>
        <w:t xml:space="preserve"> </w:t>
      </w:r>
      <w:r>
        <w:t>Compensation and</w:t>
      </w:r>
      <w:r>
        <w:rPr>
          <w:spacing w:val="-1"/>
        </w:rPr>
        <w:t xml:space="preserve"> </w:t>
      </w:r>
      <w:r>
        <w:t xml:space="preserve">Benefit </w:t>
      </w:r>
      <w:r>
        <w:rPr>
          <w:spacing w:val="-2"/>
        </w:rPr>
        <w:t>Matters</w:t>
      </w:r>
    </w:p>
    <w:p w14:paraId="2D5A6E73" w14:textId="77777777" w:rsidR="00EE6D7A" w:rsidRDefault="00EE6D7A">
      <w:pPr>
        <w:pStyle w:val="BodyText"/>
        <w:spacing w:before="5"/>
        <w:rPr>
          <w:b/>
          <w:i/>
          <w:sz w:val="25"/>
        </w:rPr>
      </w:pPr>
    </w:p>
    <w:p w14:paraId="014C095F" w14:textId="77777777" w:rsidR="00EE6D7A" w:rsidRDefault="0038649E">
      <w:pPr>
        <w:pStyle w:val="ListParagraph"/>
        <w:numPr>
          <w:ilvl w:val="0"/>
          <w:numId w:val="2"/>
        </w:numPr>
        <w:tabs>
          <w:tab w:val="left" w:pos="480"/>
        </w:tabs>
        <w:spacing w:line="247" w:lineRule="auto"/>
        <w:ind w:right="121"/>
        <w:rPr>
          <w:sz w:val="24"/>
        </w:rPr>
      </w:pPr>
      <w:r>
        <w:rPr>
          <w:b/>
          <w:sz w:val="24"/>
        </w:rPr>
        <w:t>General Oversight</w:t>
      </w:r>
      <w:r>
        <w:rPr>
          <w:sz w:val="24"/>
        </w:rPr>
        <w:t>.</w:t>
      </w:r>
      <w:r>
        <w:rPr>
          <w:spacing w:val="40"/>
          <w:sz w:val="24"/>
        </w:rPr>
        <w:t xml:space="preserve"> </w:t>
      </w:r>
      <w:r>
        <w:rPr>
          <w:sz w:val="24"/>
        </w:rPr>
        <w:t>The Committee shall generally oversee the Company’s overall compensation</w:t>
      </w:r>
      <w:r>
        <w:rPr>
          <w:spacing w:val="-1"/>
          <w:sz w:val="24"/>
        </w:rPr>
        <w:t xml:space="preserve"> </w:t>
      </w:r>
      <w:r>
        <w:rPr>
          <w:sz w:val="24"/>
        </w:rPr>
        <w:t>structure</w:t>
      </w:r>
      <w:r>
        <w:rPr>
          <w:spacing w:val="-2"/>
          <w:sz w:val="24"/>
        </w:rPr>
        <w:t xml:space="preserve"> </w:t>
      </w:r>
      <w:r>
        <w:rPr>
          <w:sz w:val="24"/>
        </w:rPr>
        <w:t>and</w:t>
      </w:r>
      <w:r>
        <w:rPr>
          <w:spacing w:val="-1"/>
          <w:sz w:val="24"/>
        </w:rPr>
        <w:t xml:space="preserve"> </w:t>
      </w:r>
      <w:r>
        <w:rPr>
          <w:sz w:val="24"/>
        </w:rPr>
        <w:t>benefit</w:t>
      </w:r>
      <w:r>
        <w:rPr>
          <w:spacing w:val="-1"/>
          <w:sz w:val="24"/>
        </w:rPr>
        <w:t xml:space="preserve"> </w:t>
      </w:r>
      <w:r>
        <w:rPr>
          <w:sz w:val="24"/>
        </w:rPr>
        <w:t>plans.</w:t>
      </w:r>
      <w:r>
        <w:rPr>
          <w:spacing w:val="40"/>
          <w:sz w:val="24"/>
        </w:rPr>
        <w:t xml:space="preserve"> </w:t>
      </w:r>
      <w:r>
        <w:rPr>
          <w:sz w:val="24"/>
        </w:rPr>
        <w:t>The</w:t>
      </w:r>
      <w:r>
        <w:rPr>
          <w:spacing w:val="-1"/>
          <w:sz w:val="24"/>
        </w:rPr>
        <w:t xml:space="preserve"> </w:t>
      </w:r>
      <w:r>
        <w:rPr>
          <w:sz w:val="24"/>
        </w:rPr>
        <w:t>Committee</w:t>
      </w:r>
      <w:r>
        <w:rPr>
          <w:spacing w:val="-1"/>
          <w:sz w:val="24"/>
        </w:rPr>
        <w:t xml:space="preserve"> </w:t>
      </w:r>
      <w:r>
        <w:rPr>
          <w:sz w:val="24"/>
        </w:rPr>
        <w:t>shall</w:t>
      </w:r>
      <w:r>
        <w:rPr>
          <w:spacing w:val="-1"/>
          <w:sz w:val="24"/>
        </w:rPr>
        <w:t xml:space="preserve"> </w:t>
      </w:r>
      <w:r>
        <w:rPr>
          <w:sz w:val="24"/>
        </w:rPr>
        <w:t>also,</w:t>
      </w:r>
      <w:r>
        <w:rPr>
          <w:spacing w:val="-1"/>
          <w:sz w:val="24"/>
        </w:rPr>
        <w:t xml:space="preserve"> </w:t>
      </w:r>
      <w:r>
        <w:rPr>
          <w:sz w:val="24"/>
        </w:rPr>
        <w:t>as</w:t>
      </w:r>
      <w:r>
        <w:rPr>
          <w:spacing w:val="-2"/>
          <w:sz w:val="24"/>
        </w:rPr>
        <w:t xml:space="preserve"> </w:t>
      </w:r>
      <w:r>
        <w:rPr>
          <w:sz w:val="24"/>
        </w:rPr>
        <w:t>it</w:t>
      </w:r>
      <w:r>
        <w:rPr>
          <w:spacing w:val="-3"/>
          <w:sz w:val="24"/>
        </w:rPr>
        <w:t xml:space="preserve"> </w:t>
      </w:r>
      <w:r>
        <w:rPr>
          <w:sz w:val="24"/>
        </w:rPr>
        <w:t>deems</w:t>
      </w:r>
      <w:r>
        <w:rPr>
          <w:spacing w:val="-1"/>
          <w:sz w:val="24"/>
        </w:rPr>
        <w:t xml:space="preserve"> </w:t>
      </w:r>
      <w:r>
        <w:rPr>
          <w:sz w:val="24"/>
        </w:rPr>
        <w:t>appropriate, review and recommend compensation and benefit plans for Board approval.</w:t>
      </w:r>
    </w:p>
    <w:p w14:paraId="5D1041F3" w14:textId="77777777" w:rsidR="00EE6D7A" w:rsidRDefault="00EE6D7A">
      <w:pPr>
        <w:pStyle w:val="BodyText"/>
        <w:spacing w:before="10"/>
      </w:pPr>
    </w:p>
    <w:p w14:paraId="53BEE935" w14:textId="77777777" w:rsidR="00EE6D7A" w:rsidRDefault="0038649E">
      <w:pPr>
        <w:pStyle w:val="ListParagraph"/>
        <w:numPr>
          <w:ilvl w:val="0"/>
          <w:numId w:val="2"/>
        </w:numPr>
        <w:tabs>
          <w:tab w:val="left" w:pos="480"/>
        </w:tabs>
        <w:spacing w:line="247" w:lineRule="auto"/>
        <w:rPr>
          <w:sz w:val="24"/>
        </w:rPr>
      </w:pPr>
      <w:r>
        <w:rPr>
          <w:b/>
          <w:sz w:val="24"/>
        </w:rPr>
        <w:t>Incentive</w:t>
      </w:r>
      <w:r>
        <w:rPr>
          <w:b/>
          <w:spacing w:val="-15"/>
          <w:sz w:val="24"/>
        </w:rPr>
        <w:t xml:space="preserve"> </w:t>
      </w:r>
      <w:r>
        <w:rPr>
          <w:b/>
          <w:sz w:val="24"/>
        </w:rPr>
        <w:t>Compensation</w:t>
      </w:r>
      <w:r>
        <w:rPr>
          <w:sz w:val="24"/>
        </w:rPr>
        <w:t>.</w:t>
      </w:r>
      <w:r>
        <w:rPr>
          <w:spacing w:val="29"/>
          <w:sz w:val="24"/>
        </w:rPr>
        <w:t xml:space="preserve"> </w:t>
      </w:r>
      <w:r>
        <w:rPr>
          <w:sz w:val="24"/>
        </w:rPr>
        <w:t>The</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administer</w:t>
      </w:r>
      <w:r>
        <w:rPr>
          <w:spacing w:val="-15"/>
          <w:sz w:val="24"/>
        </w:rPr>
        <w:t xml:space="preserve"> </w:t>
      </w:r>
      <w:r>
        <w:rPr>
          <w:sz w:val="24"/>
        </w:rPr>
        <w:t>the</w:t>
      </w:r>
      <w:r>
        <w:rPr>
          <w:spacing w:val="-15"/>
          <w:sz w:val="24"/>
        </w:rPr>
        <w:t xml:space="preserve"> </w:t>
      </w:r>
      <w:r>
        <w:rPr>
          <w:sz w:val="24"/>
        </w:rPr>
        <w:t>Corporation’s</w:t>
      </w:r>
      <w:r>
        <w:rPr>
          <w:spacing w:val="-15"/>
          <w:sz w:val="24"/>
        </w:rPr>
        <w:t xml:space="preserve"> </w:t>
      </w:r>
      <w:r>
        <w:rPr>
          <w:sz w:val="24"/>
        </w:rPr>
        <w:t>executive</w:t>
      </w:r>
      <w:r>
        <w:rPr>
          <w:spacing w:val="-15"/>
          <w:sz w:val="24"/>
        </w:rPr>
        <w:t xml:space="preserve"> </w:t>
      </w:r>
      <w:r>
        <w:rPr>
          <w:sz w:val="24"/>
        </w:rPr>
        <w:t xml:space="preserve">bonus and equity-based incentive plans to the extent delegated by the Board or as provided in such </w:t>
      </w:r>
      <w:r>
        <w:rPr>
          <w:spacing w:val="-2"/>
          <w:sz w:val="24"/>
        </w:rPr>
        <w:t>plans.</w:t>
      </w:r>
    </w:p>
    <w:p w14:paraId="5E058B11" w14:textId="77777777" w:rsidR="00EE6D7A" w:rsidRDefault="00EE6D7A">
      <w:pPr>
        <w:pStyle w:val="BodyText"/>
        <w:spacing w:before="4"/>
        <w:rPr>
          <w:sz w:val="25"/>
        </w:rPr>
      </w:pPr>
    </w:p>
    <w:p w14:paraId="15B4EBD6" w14:textId="77777777" w:rsidR="00EE6D7A" w:rsidRDefault="0038649E">
      <w:pPr>
        <w:pStyle w:val="ListParagraph"/>
        <w:numPr>
          <w:ilvl w:val="0"/>
          <w:numId w:val="2"/>
        </w:numPr>
        <w:tabs>
          <w:tab w:val="left" w:pos="480"/>
        </w:tabs>
        <w:spacing w:line="247" w:lineRule="auto"/>
        <w:ind w:right="118"/>
        <w:rPr>
          <w:sz w:val="24"/>
        </w:rPr>
      </w:pPr>
      <w:r>
        <w:rPr>
          <w:b/>
          <w:sz w:val="24"/>
        </w:rPr>
        <w:t>Regulatory Oversight</w:t>
      </w:r>
      <w:r>
        <w:rPr>
          <w:sz w:val="24"/>
        </w:rPr>
        <w:t>.</w:t>
      </w:r>
      <w:r>
        <w:rPr>
          <w:spacing w:val="40"/>
          <w:sz w:val="24"/>
        </w:rPr>
        <w:t xml:space="preserve"> </w:t>
      </w:r>
      <w:r>
        <w:rPr>
          <w:sz w:val="24"/>
        </w:rPr>
        <w:t>The Committee shall have the authority to oversee the Company’s response to the enactment of any Federal or state statutes, laws, rules, regulations or other governmental or administrative acts affecting compensation.</w:t>
      </w:r>
    </w:p>
    <w:p w14:paraId="58C8305B" w14:textId="77777777" w:rsidR="00EE6D7A" w:rsidRDefault="00EE6D7A">
      <w:pPr>
        <w:spacing w:line="247" w:lineRule="auto"/>
        <w:jc w:val="both"/>
        <w:rPr>
          <w:sz w:val="24"/>
        </w:rPr>
        <w:sectPr w:rsidR="00EE6D7A" w:rsidSect="008F7E7C">
          <w:footerReference w:type="default" r:id="rId9"/>
          <w:pgSz w:w="12240" w:h="15840"/>
          <w:pgMar w:top="1382" w:right="1325" w:bottom="1224" w:left="1325" w:header="0" w:footer="1037" w:gutter="0"/>
          <w:pgNumType w:start="2"/>
          <w:cols w:space="720"/>
        </w:sectPr>
      </w:pPr>
    </w:p>
    <w:p w14:paraId="12F3F511" w14:textId="77777777" w:rsidR="00EE6D7A" w:rsidRDefault="0038649E">
      <w:pPr>
        <w:pStyle w:val="Heading1"/>
        <w:spacing w:before="60"/>
      </w:pPr>
      <w:r>
        <w:rPr>
          <w:u w:val="single"/>
        </w:rPr>
        <w:lastRenderedPageBreak/>
        <w:t>Committee</w:t>
      </w:r>
      <w:r>
        <w:rPr>
          <w:spacing w:val="-1"/>
          <w:u w:val="single"/>
        </w:rPr>
        <w:t xml:space="preserve"> </w:t>
      </w:r>
      <w:r>
        <w:rPr>
          <w:spacing w:val="-2"/>
          <w:u w:val="single"/>
        </w:rPr>
        <w:t>Operations</w:t>
      </w:r>
    </w:p>
    <w:p w14:paraId="340D5722" w14:textId="77777777" w:rsidR="00EE6D7A" w:rsidRDefault="0038649E">
      <w:pPr>
        <w:pStyle w:val="BodyText"/>
        <w:spacing w:before="233" w:line="247" w:lineRule="auto"/>
        <w:ind w:left="115" w:right="120" w:firstLine="725"/>
        <w:jc w:val="both"/>
      </w:pPr>
      <w:r>
        <w:rPr>
          <w:b/>
        </w:rPr>
        <w:t>Meeting</w:t>
      </w:r>
      <w:r>
        <w:rPr>
          <w:b/>
          <w:spacing w:val="-6"/>
        </w:rPr>
        <w:t xml:space="preserve"> </w:t>
      </w:r>
      <w:r>
        <w:rPr>
          <w:b/>
        </w:rPr>
        <w:t>Schedule</w:t>
      </w:r>
      <w:r>
        <w:t>.</w:t>
      </w:r>
      <w:r>
        <w:rPr>
          <w:spacing w:val="40"/>
        </w:rPr>
        <w:t xml:space="preserve"> </w:t>
      </w:r>
      <w:r>
        <w:t>The</w:t>
      </w:r>
      <w:r>
        <w:rPr>
          <w:spacing w:val="-5"/>
        </w:rPr>
        <w:t xml:space="preserve"> </w:t>
      </w:r>
      <w:r>
        <w:t>Committee</w:t>
      </w:r>
      <w:r>
        <w:rPr>
          <w:spacing w:val="-5"/>
        </w:rPr>
        <w:t xml:space="preserve"> </w:t>
      </w:r>
      <w:r>
        <w:t>shall</w:t>
      </w:r>
      <w:r>
        <w:rPr>
          <w:spacing w:val="-5"/>
        </w:rPr>
        <w:t xml:space="preserve"> </w:t>
      </w:r>
      <w:r>
        <w:t>approve</w:t>
      </w:r>
      <w:r>
        <w:rPr>
          <w:spacing w:val="-6"/>
        </w:rPr>
        <w:t xml:space="preserve"> </w:t>
      </w:r>
      <w:r>
        <w:t>its</w:t>
      </w:r>
      <w:r>
        <w:rPr>
          <w:spacing w:val="-6"/>
        </w:rPr>
        <w:t xml:space="preserve"> </w:t>
      </w:r>
      <w:r>
        <w:t>schedule</w:t>
      </w:r>
      <w:r>
        <w:rPr>
          <w:spacing w:val="-6"/>
        </w:rPr>
        <w:t xml:space="preserve"> </w:t>
      </w:r>
      <w:r>
        <w:t>of</w:t>
      </w:r>
      <w:r>
        <w:rPr>
          <w:spacing w:val="-5"/>
        </w:rPr>
        <w:t xml:space="preserve"> </w:t>
      </w:r>
      <w:r>
        <w:t>meetings</w:t>
      </w:r>
      <w:r>
        <w:rPr>
          <w:spacing w:val="-5"/>
        </w:rPr>
        <w:t xml:space="preserve"> </w:t>
      </w:r>
      <w:r>
        <w:t>and</w:t>
      </w:r>
      <w:r>
        <w:rPr>
          <w:spacing w:val="-6"/>
        </w:rPr>
        <w:t xml:space="preserve"> </w:t>
      </w:r>
      <w:r>
        <w:t>shall</w:t>
      </w:r>
      <w:r>
        <w:rPr>
          <w:spacing w:val="-4"/>
        </w:rPr>
        <w:t xml:space="preserve"> </w:t>
      </w:r>
      <w:r>
        <w:t>meet at</w:t>
      </w:r>
      <w:r>
        <w:rPr>
          <w:spacing w:val="-12"/>
        </w:rPr>
        <w:t xml:space="preserve"> </w:t>
      </w:r>
      <w:r>
        <w:t>least</w:t>
      </w:r>
      <w:r>
        <w:rPr>
          <w:spacing w:val="-11"/>
        </w:rPr>
        <w:t xml:space="preserve"> </w:t>
      </w:r>
      <w:r>
        <w:t>one</w:t>
      </w:r>
      <w:r>
        <w:rPr>
          <w:spacing w:val="-13"/>
        </w:rPr>
        <w:t xml:space="preserve"> </w:t>
      </w:r>
      <w:r>
        <w:t>time</w:t>
      </w:r>
      <w:r>
        <w:rPr>
          <w:spacing w:val="-12"/>
        </w:rPr>
        <w:t xml:space="preserve"> </w:t>
      </w:r>
      <w:r>
        <w:t>per</w:t>
      </w:r>
      <w:r>
        <w:rPr>
          <w:spacing w:val="-11"/>
        </w:rPr>
        <w:t xml:space="preserve"> </w:t>
      </w:r>
      <w:r>
        <w:t>fiscal</w:t>
      </w:r>
      <w:r>
        <w:rPr>
          <w:spacing w:val="-11"/>
        </w:rPr>
        <w:t xml:space="preserve"> </w:t>
      </w:r>
      <w:r>
        <w:t>year.</w:t>
      </w:r>
      <w:r>
        <w:rPr>
          <w:spacing w:val="37"/>
        </w:rPr>
        <w:t xml:space="preserve"> </w:t>
      </w:r>
      <w:r>
        <w:t>The</w:t>
      </w:r>
      <w:r>
        <w:rPr>
          <w:spacing w:val="-13"/>
        </w:rPr>
        <w:t xml:space="preserve"> </w:t>
      </w:r>
      <w:r>
        <w:t>Committee</w:t>
      </w:r>
      <w:r>
        <w:rPr>
          <w:spacing w:val="-12"/>
        </w:rPr>
        <w:t xml:space="preserve"> </w:t>
      </w:r>
      <w:r>
        <w:t>may</w:t>
      </w:r>
      <w:r>
        <w:rPr>
          <w:spacing w:val="-12"/>
        </w:rPr>
        <w:t xml:space="preserve"> </w:t>
      </w:r>
      <w:r>
        <w:t>also</w:t>
      </w:r>
      <w:r>
        <w:rPr>
          <w:spacing w:val="-12"/>
        </w:rPr>
        <w:t xml:space="preserve"> </w:t>
      </w:r>
      <w:r>
        <w:t>hold</w:t>
      </w:r>
      <w:r>
        <w:rPr>
          <w:spacing w:val="-12"/>
        </w:rPr>
        <w:t xml:space="preserve"> </w:t>
      </w:r>
      <w:r>
        <w:t>additional</w:t>
      </w:r>
      <w:r>
        <w:rPr>
          <w:spacing w:val="-13"/>
        </w:rPr>
        <w:t xml:space="preserve"> </w:t>
      </w:r>
      <w:r>
        <w:t>meetings</w:t>
      </w:r>
      <w:r>
        <w:rPr>
          <w:spacing w:val="-11"/>
        </w:rPr>
        <w:t xml:space="preserve"> </w:t>
      </w:r>
      <w:r>
        <w:t>at</w:t>
      </w:r>
      <w:r>
        <w:rPr>
          <w:spacing w:val="-12"/>
        </w:rPr>
        <w:t xml:space="preserve"> </w:t>
      </w:r>
      <w:r>
        <w:t>the</w:t>
      </w:r>
      <w:r>
        <w:rPr>
          <w:spacing w:val="-12"/>
        </w:rPr>
        <w:t xml:space="preserve"> </w:t>
      </w:r>
      <w:r>
        <w:t>direction of the Committee Chairman or at the request of any other Committee member.</w:t>
      </w:r>
      <w:r>
        <w:rPr>
          <w:spacing w:val="40"/>
        </w:rPr>
        <w:t xml:space="preserve"> </w:t>
      </w:r>
      <w:r>
        <w:t xml:space="preserve">The Committee may meet in person or by telephone conference </w:t>
      </w:r>
      <w:proofErr w:type="gramStart"/>
      <w:r>
        <w:t>call, and</w:t>
      </w:r>
      <w:proofErr w:type="gramEnd"/>
      <w:r>
        <w:t xml:space="preserve"> may act by unanimous written consent.</w:t>
      </w:r>
    </w:p>
    <w:p w14:paraId="7ED4718A" w14:textId="77777777" w:rsidR="00EE6D7A" w:rsidRDefault="00EE6D7A">
      <w:pPr>
        <w:pStyle w:val="BodyText"/>
        <w:spacing w:before="7"/>
        <w:rPr>
          <w:sz w:val="20"/>
        </w:rPr>
      </w:pPr>
    </w:p>
    <w:p w14:paraId="3714B232" w14:textId="77777777" w:rsidR="00EE6D7A" w:rsidRDefault="0038649E">
      <w:pPr>
        <w:pStyle w:val="BodyText"/>
        <w:spacing w:line="247" w:lineRule="auto"/>
        <w:ind w:left="115" w:right="120" w:firstLine="725"/>
        <w:jc w:val="both"/>
      </w:pPr>
      <w:r>
        <w:rPr>
          <w:b/>
        </w:rPr>
        <w:t>Attendance</w:t>
      </w:r>
      <w:r>
        <w:rPr>
          <w:b/>
          <w:spacing w:val="-5"/>
        </w:rPr>
        <w:t xml:space="preserve"> </w:t>
      </w:r>
      <w:r>
        <w:rPr>
          <w:b/>
        </w:rPr>
        <w:t>at</w:t>
      </w:r>
      <w:r>
        <w:rPr>
          <w:b/>
          <w:spacing w:val="-5"/>
        </w:rPr>
        <w:t xml:space="preserve"> </w:t>
      </w:r>
      <w:r>
        <w:rPr>
          <w:b/>
        </w:rPr>
        <w:t>Meetings</w:t>
      </w:r>
      <w:r>
        <w:t>.</w:t>
      </w:r>
      <w:r>
        <w:rPr>
          <w:spacing w:val="40"/>
        </w:rPr>
        <w:t xml:space="preserve"> </w:t>
      </w:r>
      <w:r>
        <w:t>Members</w:t>
      </w:r>
      <w:r>
        <w:rPr>
          <w:spacing w:val="-6"/>
        </w:rPr>
        <w:t xml:space="preserve"> </w:t>
      </w:r>
      <w:r>
        <w:t>of</w:t>
      </w:r>
      <w:r>
        <w:rPr>
          <w:spacing w:val="-5"/>
        </w:rPr>
        <w:t xml:space="preserve"> </w:t>
      </w:r>
      <w:r>
        <w:t>management</w:t>
      </w:r>
      <w:r>
        <w:rPr>
          <w:spacing w:val="-5"/>
        </w:rPr>
        <w:t xml:space="preserve"> </w:t>
      </w:r>
      <w:r>
        <w:t>shall</w:t>
      </w:r>
      <w:r>
        <w:rPr>
          <w:spacing w:val="-5"/>
        </w:rPr>
        <w:t xml:space="preserve"> </w:t>
      </w:r>
      <w:r>
        <w:t>be</w:t>
      </w:r>
      <w:r>
        <w:rPr>
          <w:spacing w:val="-6"/>
        </w:rPr>
        <w:t xml:space="preserve"> </w:t>
      </w:r>
      <w:r>
        <w:t>invited</w:t>
      </w:r>
      <w:r>
        <w:rPr>
          <w:spacing w:val="-5"/>
        </w:rPr>
        <w:t xml:space="preserve"> </w:t>
      </w:r>
      <w:r>
        <w:t>to</w:t>
      </w:r>
      <w:r>
        <w:rPr>
          <w:spacing w:val="-7"/>
        </w:rPr>
        <w:t xml:space="preserve"> </w:t>
      </w:r>
      <w:r>
        <w:t>attend</w:t>
      </w:r>
      <w:r>
        <w:rPr>
          <w:spacing w:val="-6"/>
        </w:rPr>
        <w:t xml:space="preserve"> </w:t>
      </w:r>
      <w:r>
        <w:t>the</w:t>
      </w:r>
      <w:r>
        <w:rPr>
          <w:spacing w:val="-6"/>
        </w:rPr>
        <w:t xml:space="preserve"> </w:t>
      </w:r>
      <w:r>
        <w:t>meeting at the discretion of the Committee Chairman.</w:t>
      </w:r>
      <w:r>
        <w:rPr>
          <w:spacing w:val="40"/>
        </w:rPr>
        <w:t xml:space="preserve"> </w:t>
      </w:r>
      <w:r>
        <w:t>All outside Directors who are not Committee members may, at their discretion, attend Committee meetings, provided that: (</w:t>
      </w:r>
      <w:proofErr w:type="spellStart"/>
      <w:r>
        <w:t>i</w:t>
      </w:r>
      <w:proofErr w:type="spellEnd"/>
      <w:r>
        <w:t>) the</w:t>
      </w:r>
    </w:p>
    <w:p w14:paraId="3004F3C5" w14:textId="77777777" w:rsidR="00EE6D7A" w:rsidRDefault="0038649E">
      <w:pPr>
        <w:pStyle w:val="BodyText"/>
        <w:spacing w:before="3" w:line="247" w:lineRule="auto"/>
        <w:ind w:left="115" w:right="122" w:hanging="11"/>
        <w:jc w:val="both"/>
      </w:pPr>
      <w:r>
        <w:t xml:space="preserve">Committee shall meet without such other Directors during executive session, (ii) the Committee Chairman may ask non-Committee members to leave the meeting at any time, and (iii) such </w:t>
      </w:r>
      <w:proofErr w:type="spellStart"/>
      <w:r>
        <w:t>nonCommittee</w:t>
      </w:r>
      <w:proofErr w:type="spellEnd"/>
      <w:r>
        <w:t xml:space="preserve"> members may not vote on any actions considered by the Committee.</w:t>
      </w:r>
    </w:p>
    <w:p w14:paraId="49088A9B" w14:textId="77777777" w:rsidR="00EE6D7A" w:rsidRDefault="00EE6D7A">
      <w:pPr>
        <w:pStyle w:val="BodyText"/>
        <w:spacing w:before="1"/>
        <w:rPr>
          <w:sz w:val="26"/>
        </w:rPr>
      </w:pPr>
    </w:p>
    <w:p w14:paraId="67BA456E" w14:textId="77777777" w:rsidR="00EE6D7A" w:rsidRDefault="0038649E">
      <w:pPr>
        <w:pStyle w:val="BodyText"/>
        <w:spacing w:before="1" w:line="247" w:lineRule="auto"/>
        <w:ind w:left="115" w:right="117" w:firstLine="725"/>
        <w:jc w:val="both"/>
      </w:pPr>
      <w:r>
        <w:rPr>
          <w:b/>
        </w:rPr>
        <w:t>Executive Sessions</w:t>
      </w:r>
      <w:r>
        <w:t>.</w:t>
      </w:r>
      <w:r>
        <w:rPr>
          <w:spacing w:val="40"/>
        </w:rPr>
        <w:t xml:space="preserve"> </w:t>
      </w:r>
      <w:r>
        <w:t>The Committee shall hold an executive session at each regularly scheduled meeting.</w:t>
      </w:r>
      <w:r>
        <w:rPr>
          <w:spacing w:val="40"/>
        </w:rPr>
        <w:t xml:space="preserve"> </w:t>
      </w:r>
      <w:r>
        <w:t>During at least some portion of each executive session, no non-Committee member or member of management shall be present.</w:t>
      </w:r>
    </w:p>
    <w:p w14:paraId="70068717" w14:textId="77777777" w:rsidR="00EE6D7A" w:rsidRDefault="00EE6D7A">
      <w:pPr>
        <w:pStyle w:val="BodyText"/>
        <w:spacing w:before="5"/>
        <w:rPr>
          <w:sz w:val="20"/>
        </w:rPr>
      </w:pPr>
    </w:p>
    <w:p w14:paraId="45798068" w14:textId="77777777" w:rsidR="00EE6D7A" w:rsidRDefault="0038649E">
      <w:pPr>
        <w:pStyle w:val="BodyText"/>
        <w:spacing w:line="247" w:lineRule="auto"/>
        <w:ind w:left="115" w:right="122" w:firstLine="725"/>
        <w:jc w:val="both"/>
      </w:pPr>
      <w:r>
        <w:rPr>
          <w:b/>
        </w:rPr>
        <w:t>Voting</w:t>
      </w:r>
      <w:r>
        <w:t>.</w:t>
      </w:r>
      <w:r>
        <w:rPr>
          <w:spacing w:val="40"/>
        </w:rPr>
        <w:t xml:space="preserve"> </w:t>
      </w:r>
      <w:r>
        <w:t>A majority of the Committee members shall constitute a quorum.</w:t>
      </w:r>
      <w:r>
        <w:rPr>
          <w:spacing w:val="40"/>
        </w:rPr>
        <w:t xml:space="preserve"> </w:t>
      </w:r>
      <w:r>
        <w:t>Each Committee</w:t>
      </w:r>
      <w:r>
        <w:rPr>
          <w:spacing w:val="-8"/>
        </w:rPr>
        <w:t xml:space="preserve"> </w:t>
      </w:r>
      <w:r>
        <w:t>member</w:t>
      </w:r>
      <w:r>
        <w:rPr>
          <w:spacing w:val="-8"/>
        </w:rPr>
        <w:t xml:space="preserve"> </w:t>
      </w:r>
      <w:r>
        <w:t>shall</w:t>
      </w:r>
      <w:r>
        <w:rPr>
          <w:spacing w:val="-8"/>
        </w:rPr>
        <w:t xml:space="preserve"> </w:t>
      </w:r>
      <w:r>
        <w:t>have</w:t>
      </w:r>
      <w:r>
        <w:rPr>
          <w:spacing w:val="-8"/>
        </w:rPr>
        <w:t xml:space="preserve"> </w:t>
      </w:r>
      <w:r>
        <w:t>one</w:t>
      </w:r>
      <w:r>
        <w:rPr>
          <w:spacing w:val="-8"/>
        </w:rPr>
        <w:t xml:space="preserve"> </w:t>
      </w:r>
      <w:r>
        <w:t>vote</w:t>
      </w:r>
      <w:r>
        <w:rPr>
          <w:spacing w:val="-8"/>
        </w:rPr>
        <w:t xml:space="preserve"> </w:t>
      </w:r>
      <w:r>
        <w:t>and</w:t>
      </w:r>
      <w:r>
        <w:rPr>
          <w:spacing w:val="-8"/>
        </w:rPr>
        <w:t xml:space="preserve"> </w:t>
      </w:r>
      <w:r>
        <w:t>actions</w:t>
      </w:r>
      <w:r>
        <w:rPr>
          <w:spacing w:val="-8"/>
        </w:rPr>
        <w:t xml:space="preserve"> </w:t>
      </w:r>
      <w:r>
        <w:t>at</w:t>
      </w:r>
      <w:r>
        <w:rPr>
          <w:spacing w:val="-8"/>
        </w:rPr>
        <w:t xml:space="preserve"> </w:t>
      </w:r>
      <w:r>
        <w:t>meetings</w:t>
      </w:r>
      <w:r>
        <w:rPr>
          <w:spacing w:val="-6"/>
        </w:rPr>
        <w:t xml:space="preserve"> </w:t>
      </w:r>
      <w:r>
        <w:t>may</w:t>
      </w:r>
      <w:r>
        <w:rPr>
          <w:spacing w:val="-8"/>
        </w:rPr>
        <w:t xml:space="preserve"> </w:t>
      </w:r>
      <w:r>
        <w:t>be</w:t>
      </w:r>
      <w:r>
        <w:rPr>
          <w:spacing w:val="-8"/>
        </w:rPr>
        <w:t xml:space="preserve"> </w:t>
      </w:r>
      <w:r>
        <w:t>approved</w:t>
      </w:r>
      <w:r>
        <w:rPr>
          <w:spacing w:val="-8"/>
        </w:rPr>
        <w:t xml:space="preserve"> </w:t>
      </w:r>
      <w:r>
        <w:t>by</w:t>
      </w:r>
      <w:r>
        <w:rPr>
          <w:spacing w:val="-8"/>
        </w:rPr>
        <w:t xml:space="preserve"> </w:t>
      </w:r>
      <w:r>
        <w:t>a</w:t>
      </w:r>
      <w:r>
        <w:rPr>
          <w:spacing w:val="-7"/>
        </w:rPr>
        <w:t xml:space="preserve"> </w:t>
      </w:r>
      <w:r>
        <w:t>majority</w:t>
      </w:r>
      <w:r>
        <w:rPr>
          <w:spacing w:val="-8"/>
        </w:rPr>
        <w:t xml:space="preserve"> </w:t>
      </w:r>
      <w:r>
        <w:t>of the members present.</w:t>
      </w:r>
    </w:p>
    <w:p w14:paraId="613FE3C8" w14:textId="77777777" w:rsidR="00EE6D7A" w:rsidRDefault="00EE6D7A">
      <w:pPr>
        <w:pStyle w:val="BodyText"/>
        <w:spacing w:before="6"/>
        <w:rPr>
          <w:sz w:val="20"/>
        </w:rPr>
      </w:pPr>
    </w:p>
    <w:p w14:paraId="6B124CDD" w14:textId="77777777" w:rsidR="00EE6D7A" w:rsidRDefault="0038649E">
      <w:pPr>
        <w:pStyle w:val="BodyText"/>
        <w:spacing w:line="247" w:lineRule="auto"/>
        <w:ind w:left="115" w:right="123" w:firstLine="725"/>
        <w:jc w:val="both"/>
      </w:pPr>
      <w:r>
        <w:rPr>
          <w:b/>
        </w:rPr>
        <w:t>Delegation</w:t>
      </w:r>
      <w:r>
        <w:t>.</w:t>
      </w:r>
      <w:r>
        <w:rPr>
          <w:spacing w:val="40"/>
        </w:rPr>
        <w:t xml:space="preserve"> </w:t>
      </w:r>
      <w:r>
        <w:t>Except as otherwise prohibited, the Committee may delegate its responsibilities to subcommittees or individuals.</w:t>
      </w:r>
    </w:p>
    <w:p w14:paraId="381BB8FD" w14:textId="77777777" w:rsidR="00EE6D7A" w:rsidRDefault="00EE6D7A">
      <w:pPr>
        <w:pStyle w:val="BodyText"/>
        <w:spacing w:before="6"/>
        <w:rPr>
          <w:sz w:val="20"/>
        </w:rPr>
      </w:pPr>
    </w:p>
    <w:p w14:paraId="1A94A1BF" w14:textId="77777777" w:rsidR="00EE6D7A" w:rsidRDefault="0038649E">
      <w:pPr>
        <w:pStyle w:val="Heading1"/>
      </w:pPr>
      <w:r>
        <w:rPr>
          <w:u w:val="single"/>
        </w:rPr>
        <w:t>Committee</w:t>
      </w:r>
      <w:r>
        <w:rPr>
          <w:spacing w:val="-1"/>
          <w:u w:val="single"/>
        </w:rPr>
        <w:t xml:space="preserve"> </w:t>
      </w:r>
      <w:r>
        <w:rPr>
          <w:spacing w:val="-2"/>
          <w:u w:val="single"/>
        </w:rPr>
        <w:t>Resources</w:t>
      </w:r>
    </w:p>
    <w:p w14:paraId="530DDC13" w14:textId="77777777" w:rsidR="00EE6D7A" w:rsidRDefault="0038649E">
      <w:pPr>
        <w:pStyle w:val="BodyText"/>
        <w:spacing w:before="233" w:line="247" w:lineRule="auto"/>
        <w:ind w:left="115" w:right="119" w:firstLine="725"/>
        <w:jc w:val="both"/>
      </w:pPr>
      <w:r>
        <w:t>To</w:t>
      </w:r>
      <w:r>
        <w:rPr>
          <w:spacing w:val="-3"/>
        </w:rPr>
        <w:t xml:space="preserve"> </w:t>
      </w:r>
      <w:r>
        <w:t>assist</w:t>
      </w:r>
      <w:r>
        <w:rPr>
          <w:spacing w:val="-2"/>
        </w:rPr>
        <w:t xml:space="preserve"> </w:t>
      </w:r>
      <w:r>
        <w:t>the</w:t>
      </w:r>
      <w:r>
        <w:rPr>
          <w:spacing w:val="-3"/>
        </w:rPr>
        <w:t xml:space="preserve"> </w:t>
      </w:r>
      <w:r>
        <w:t>Committee</w:t>
      </w:r>
      <w:r>
        <w:rPr>
          <w:spacing w:val="-2"/>
        </w:rPr>
        <w:t xml:space="preserve"> </w:t>
      </w:r>
      <w:r>
        <w:t>in</w:t>
      </w:r>
      <w:r>
        <w:rPr>
          <w:spacing w:val="-2"/>
        </w:rPr>
        <w:t xml:space="preserve"> </w:t>
      </w:r>
      <w:r>
        <w:t>fulfilling</w:t>
      </w:r>
      <w:r>
        <w:rPr>
          <w:spacing w:val="-3"/>
        </w:rPr>
        <w:t xml:space="preserve"> </w:t>
      </w:r>
      <w:r>
        <w:t>its</w:t>
      </w:r>
      <w:r>
        <w:rPr>
          <w:spacing w:val="-2"/>
        </w:rPr>
        <w:t xml:space="preserve"> </w:t>
      </w:r>
      <w:r>
        <w:t>responsibilities,</w:t>
      </w:r>
      <w:r>
        <w:rPr>
          <w:spacing w:val="-2"/>
        </w:rPr>
        <w:t xml:space="preserve"> </w:t>
      </w:r>
      <w:r>
        <w:t>(</w:t>
      </w:r>
      <w:proofErr w:type="spellStart"/>
      <w:r>
        <w:t>i</w:t>
      </w:r>
      <w:proofErr w:type="spellEnd"/>
      <w:r>
        <w:t>)</w:t>
      </w:r>
      <w:r>
        <w:rPr>
          <w:spacing w:val="-2"/>
        </w:rPr>
        <w:t xml:space="preserve"> </w:t>
      </w:r>
      <w:r>
        <w:t>each</w:t>
      </w:r>
      <w:r>
        <w:rPr>
          <w:spacing w:val="-2"/>
        </w:rPr>
        <w:t xml:space="preserve"> </w:t>
      </w:r>
      <w:r>
        <w:t>Committee</w:t>
      </w:r>
      <w:r>
        <w:rPr>
          <w:spacing w:val="-1"/>
        </w:rPr>
        <w:t xml:space="preserve"> </w:t>
      </w:r>
      <w:r>
        <w:t>member</w:t>
      </w:r>
      <w:r>
        <w:rPr>
          <w:spacing w:val="-2"/>
        </w:rPr>
        <w:t xml:space="preserve"> </w:t>
      </w:r>
      <w:r>
        <w:t>shall have full access to any</w:t>
      </w:r>
      <w:r>
        <w:rPr>
          <w:spacing w:val="-1"/>
        </w:rPr>
        <w:t xml:space="preserve"> </w:t>
      </w:r>
      <w:r>
        <w:t>member of management and (ii)</w:t>
      </w:r>
      <w:r>
        <w:rPr>
          <w:spacing w:val="-1"/>
        </w:rPr>
        <w:t xml:space="preserve"> </w:t>
      </w:r>
      <w:r>
        <w:t>the</w:t>
      </w:r>
      <w:r>
        <w:rPr>
          <w:spacing w:val="-1"/>
        </w:rPr>
        <w:t xml:space="preserve"> </w:t>
      </w:r>
      <w:r>
        <w:t>Committee in</w:t>
      </w:r>
      <w:r>
        <w:rPr>
          <w:spacing w:val="-1"/>
        </w:rPr>
        <w:t xml:space="preserve"> </w:t>
      </w:r>
      <w:r>
        <w:t>its sole</w:t>
      </w:r>
      <w:r>
        <w:rPr>
          <w:spacing w:val="-1"/>
        </w:rPr>
        <w:t xml:space="preserve"> </w:t>
      </w:r>
      <w:r>
        <w:t xml:space="preserve">discretion, may retain independent consultants, counsel, and other advisors and is directly responsible for the appointment, </w:t>
      </w:r>
      <w:proofErr w:type="gramStart"/>
      <w:r>
        <w:t>compensation</w:t>
      </w:r>
      <w:proofErr w:type="gramEnd"/>
      <w:r>
        <w:t xml:space="preserve"> and oversight of such persons.</w:t>
      </w:r>
      <w:r>
        <w:rPr>
          <w:spacing w:val="40"/>
        </w:rPr>
        <w:t xml:space="preserve"> </w:t>
      </w:r>
      <w:r>
        <w:t>The Committee will have sole authority</w:t>
      </w:r>
      <w:r>
        <w:rPr>
          <w:spacing w:val="-6"/>
        </w:rPr>
        <w:t xml:space="preserve"> </w:t>
      </w:r>
      <w:r>
        <w:t>and</w:t>
      </w:r>
      <w:r>
        <w:rPr>
          <w:spacing w:val="-6"/>
        </w:rPr>
        <w:t xml:space="preserve"> </w:t>
      </w:r>
      <w:r>
        <w:t>responsibility</w:t>
      </w:r>
      <w:r>
        <w:rPr>
          <w:spacing w:val="-6"/>
        </w:rPr>
        <w:t xml:space="preserve"> </w:t>
      </w:r>
      <w:r>
        <w:t>for</w:t>
      </w:r>
      <w:r>
        <w:rPr>
          <w:spacing w:val="-6"/>
        </w:rPr>
        <w:t xml:space="preserve"> </w:t>
      </w:r>
      <w:r>
        <w:t>hiring,</w:t>
      </w:r>
      <w:r>
        <w:rPr>
          <w:spacing w:val="-6"/>
        </w:rPr>
        <w:t xml:space="preserve"> </w:t>
      </w:r>
      <w:r>
        <w:t>approving</w:t>
      </w:r>
      <w:r>
        <w:rPr>
          <w:spacing w:val="-7"/>
        </w:rPr>
        <w:t xml:space="preserve"> </w:t>
      </w:r>
      <w:r>
        <w:t>the</w:t>
      </w:r>
      <w:r>
        <w:rPr>
          <w:spacing w:val="-5"/>
        </w:rPr>
        <w:t xml:space="preserve"> </w:t>
      </w:r>
      <w:r>
        <w:t>fees</w:t>
      </w:r>
      <w:r>
        <w:rPr>
          <w:spacing w:val="-6"/>
        </w:rPr>
        <w:t xml:space="preserve"> </w:t>
      </w:r>
      <w:r>
        <w:t>and</w:t>
      </w:r>
      <w:r>
        <w:rPr>
          <w:spacing w:val="-6"/>
        </w:rPr>
        <w:t xml:space="preserve"> </w:t>
      </w:r>
      <w:r>
        <w:t>retention</w:t>
      </w:r>
      <w:r>
        <w:rPr>
          <w:spacing w:val="-6"/>
        </w:rPr>
        <w:t xml:space="preserve"> </w:t>
      </w:r>
      <w:r>
        <w:t>terms</w:t>
      </w:r>
      <w:r>
        <w:rPr>
          <w:spacing w:val="-5"/>
        </w:rPr>
        <w:t xml:space="preserve"> </w:t>
      </w:r>
      <w:r>
        <w:t>for,</w:t>
      </w:r>
      <w:r>
        <w:rPr>
          <w:spacing w:val="-3"/>
        </w:rPr>
        <w:t xml:space="preserve"> </w:t>
      </w:r>
      <w:r>
        <w:t>and</w:t>
      </w:r>
      <w:r>
        <w:rPr>
          <w:spacing w:val="-6"/>
        </w:rPr>
        <w:t xml:space="preserve"> </w:t>
      </w:r>
      <w:r>
        <w:t>terminating the services of, such advisors.</w:t>
      </w:r>
      <w:r>
        <w:rPr>
          <w:spacing w:val="40"/>
        </w:rPr>
        <w:t xml:space="preserve"> </w:t>
      </w:r>
      <w:r>
        <w:t>The Corporation will bear the expense of such advisors, as determined</w:t>
      </w:r>
      <w:r>
        <w:rPr>
          <w:spacing w:val="-10"/>
        </w:rPr>
        <w:t xml:space="preserve"> </w:t>
      </w:r>
      <w:r>
        <w:t>by</w:t>
      </w:r>
      <w:r>
        <w:rPr>
          <w:spacing w:val="-11"/>
        </w:rPr>
        <w:t xml:space="preserve"> </w:t>
      </w:r>
      <w:r>
        <w:t>the</w:t>
      </w:r>
      <w:r>
        <w:rPr>
          <w:spacing w:val="-10"/>
        </w:rPr>
        <w:t xml:space="preserve"> </w:t>
      </w:r>
      <w:r>
        <w:t>Compensation</w:t>
      </w:r>
      <w:r>
        <w:rPr>
          <w:spacing w:val="-10"/>
        </w:rPr>
        <w:t xml:space="preserve"> </w:t>
      </w:r>
      <w:r>
        <w:t>Committee.</w:t>
      </w:r>
      <w:r>
        <w:rPr>
          <w:spacing w:val="40"/>
        </w:rPr>
        <w:t xml:space="preserve"> </w:t>
      </w:r>
      <w:r>
        <w:t>The</w:t>
      </w:r>
      <w:r>
        <w:rPr>
          <w:spacing w:val="-11"/>
        </w:rPr>
        <w:t xml:space="preserve"> </w:t>
      </w:r>
      <w:r>
        <w:t>Committee</w:t>
      </w:r>
      <w:r>
        <w:rPr>
          <w:spacing w:val="-10"/>
        </w:rPr>
        <w:t xml:space="preserve"> </w:t>
      </w:r>
      <w:r>
        <w:t>is</w:t>
      </w:r>
      <w:r>
        <w:rPr>
          <w:spacing w:val="-10"/>
        </w:rPr>
        <w:t xml:space="preserve"> </w:t>
      </w:r>
      <w:r>
        <w:t>not</w:t>
      </w:r>
      <w:r>
        <w:rPr>
          <w:spacing w:val="-10"/>
        </w:rPr>
        <w:t xml:space="preserve"> </w:t>
      </w:r>
      <w:r>
        <w:t>obligated</w:t>
      </w:r>
      <w:r>
        <w:rPr>
          <w:spacing w:val="-10"/>
        </w:rPr>
        <w:t xml:space="preserve"> </w:t>
      </w:r>
      <w:r>
        <w:t>to</w:t>
      </w:r>
      <w:r>
        <w:rPr>
          <w:spacing w:val="-10"/>
        </w:rPr>
        <w:t xml:space="preserve"> </w:t>
      </w:r>
      <w:r>
        <w:t>implement</w:t>
      </w:r>
      <w:r>
        <w:rPr>
          <w:spacing w:val="-10"/>
        </w:rPr>
        <w:t xml:space="preserve"> </w:t>
      </w:r>
      <w:r>
        <w:t>or</w:t>
      </w:r>
      <w:r>
        <w:rPr>
          <w:spacing w:val="-10"/>
        </w:rPr>
        <w:t xml:space="preserve"> </w:t>
      </w:r>
      <w:r>
        <w:t>act consistently with the advice or recommendations of such advisors and ach Committee member shall</w:t>
      </w:r>
      <w:r>
        <w:rPr>
          <w:spacing w:val="-6"/>
        </w:rPr>
        <w:t xml:space="preserve"> </w:t>
      </w:r>
      <w:proofErr w:type="gramStart"/>
      <w:r>
        <w:t>at</w:t>
      </w:r>
      <w:r>
        <w:rPr>
          <w:spacing w:val="-6"/>
        </w:rPr>
        <w:t xml:space="preserve"> </w:t>
      </w:r>
      <w:r>
        <w:t>all</w:t>
      </w:r>
      <w:r>
        <w:rPr>
          <w:spacing w:val="-5"/>
        </w:rPr>
        <w:t xml:space="preserve"> </w:t>
      </w:r>
      <w:r>
        <w:t>times</w:t>
      </w:r>
      <w:proofErr w:type="gramEnd"/>
      <w:r>
        <w:rPr>
          <w:spacing w:val="-5"/>
        </w:rPr>
        <w:t xml:space="preserve"> </w:t>
      </w:r>
      <w:r>
        <w:t>exercise</w:t>
      </w:r>
      <w:r>
        <w:rPr>
          <w:spacing w:val="-6"/>
        </w:rPr>
        <w:t xml:space="preserve"> </w:t>
      </w:r>
      <w:r>
        <w:t>its</w:t>
      </w:r>
      <w:r>
        <w:rPr>
          <w:spacing w:val="-6"/>
        </w:rPr>
        <w:t xml:space="preserve"> </w:t>
      </w:r>
      <w:r>
        <w:t>own</w:t>
      </w:r>
      <w:r>
        <w:rPr>
          <w:spacing w:val="-7"/>
        </w:rPr>
        <w:t xml:space="preserve"> </w:t>
      </w:r>
      <w:r>
        <w:t>independent</w:t>
      </w:r>
      <w:r>
        <w:rPr>
          <w:spacing w:val="-5"/>
        </w:rPr>
        <w:t xml:space="preserve"> </w:t>
      </w:r>
      <w:r>
        <w:t>judgment</w:t>
      </w:r>
      <w:r>
        <w:rPr>
          <w:spacing w:val="-5"/>
        </w:rPr>
        <w:t xml:space="preserve"> </w:t>
      </w:r>
      <w:r>
        <w:t>in</w:t>
      </w:r>
      <w:r>
        <w:rPr>
          <w:spacing w:val="-6"/>
        </w:rPr>
        <w:t xml:space="preserve"> </w:t>
      </w:r>
      <w:r>
        <w:t>fulfillment</w:t>
      </w:r>
      <w:r>
        <w:rPr>
          <w:spacing w:val="-5"/>
        </w:rPr>
        <w:t xml:space="preserve"> </w:t>
      </w:r>
      <w:r>
        <w:t>of</w:t>
      </w:r>
      <w:r>
        <w:rPr>
          <w:spacing w:val="-7"/>
        </w:rPr>
        <w:t xml:space="preserve"> </w:t>
      </w:r>
      <w:r>
        <w:t>its</w:t>
      </w:r>
      <w:r>
        <w:rPr>
          <w:spacing w:val="-5"/>
        </w:rPr>
        <w:t xml:space="preserve"> </w:t>
      </w:r>
      <w:r>
        <w:t>duties</w:t>
      </w:r>
      <w:r>
        <w:rPr>
          <w:spacing w:val="-6"/>
        </w:rPr>
        <w:t xml:space="preserve"> </w:t>
      </w:r>
      <w:r>
        <w:t>as</w:t>
      </w:r>
      <w:r>
        <w:rPr>
          <w:spacing w:val="-6"/>
        </w:rPr>
        <w:t xml:space="preserve"> </w:t>
      </w:r>
      <w:r>
        <w:t>a</w:t>
      </w:r>
      <w:r>
        <w:rPr>
          <w:spacing w:val="-6"/>
        </w:rPr>
        <w:t xml:space="preserve"> </w:t>
      </w:r>
      <w:r>
        <w:t>member</w:t>
      </w:r>
      <w:r>
        <w:rPr>
          <w:spacing w:val="-6"/>
        </w:rPr>
        <w:t xml:space="preserve"> </w:t>
      </w:r>
      <w:r>
        <w:t>of the Committee.</w:t>
      </w:r>
    </w:p>
    <w:p w14:paraId="55C0ADE0" w14:textId="77777777" w:rsidR="00EE6D7A" w:rsidRDefault="00EE6D7A">
      <w:pPr>
        <w:pStyle w:val="BodyText"/>
        <w:spacing w:before="11"/>
        <w:rPr>
          <w:sz w:val="20"/>
        </w:rPr>
      </w:pPr>
    </w:p>
    <w:p w14:paraId="5BDB5692" w14:textId="77777777" w:rsidR="00EE6D7A" w:rsidRDefault="0038649E">
      <w:pPr>
        <w:pStyle w:val="Heading1"/>
      </w:pPr>
      <w:r>
        <w:rPr>
          <w:u w:val="single"/>
        </w:rPr>
        <w:t xml:space="preserve">Independent </w:t>
      </w:r>
      <w:r>
        <w:rPr>
          <w:spacing w:val="-2"/>
          <w:u w:val="single"/>
        </w:rPr>
        <w:t>Assessment</w:t>
      </w:r>
    </w:p>
    <w:p w14:paraId="089503F9" w14:textId="77777777" w:rsidR="00EE6D7A" w:rsidRDefault="0038649E">
      <w:pPr>
        <w:pStyle w:val="BodyText"/>
        <w:spacing w:before="233" w:line="247" w:lineRule="auto"/>
        <w:ind w:left="115" w:right="118" w:hanging="11"/>
        <w:jc w:val="both"/>
      </w:pPr>
      <w:r>
        <w:t>When considering engaging a compensation adviser the compensation committee must first consider, at a minimum, the following six specified independence factors:</w:t>
      </w:r>
    </w:p>
    <w:p w14:paraId="57C60E45" w14:textId="77777777" w:rsidR="00EE6D7A" w:rsidRDefault="00EE6D7A">
      <w:pPr>
        <w:pStyle w:val="BodyText"/>
        <w:spacing w:before="5"/>
        <w:rPr>
          <w:sz w:val="20"/>
        </w:rPr>
      </w:pPr>
    </w:p>
    <w:p w14:paraId="641E4A5A" w14:textId="77777777" w:rsidR="00EE6D7A" w:rsidRDefault="0038649E">
      <w:pPr>
        <w:pStyle w:val="ListParagraph"/>
        <w:numPr>
          <w:ilvl w:val="0"/>
          <w:numId w:val="1"/>
        </w:numPr>
        <w:tabs>
          <w:tab w:val="left" w:pos="840"/>
        </w:tabs>
        <w:spacing w:before="1"/>
        <w:ind w:right="0" w:hanging="360"/>
        <w:jc w:val="left"/>
        <w:rPr>
          <w:sz w:val="24"/>
        </w:rPr>
      </w:pPr>
      <w:r>
        <w:rPr>
          <w:spacing w:val="-2"/>
          <w:sz w:val="24"/>
        </w:rPr>
        <w:t>The</w:t>
      </w:r>
      <w:r>
        <w:rPr>
          <w:spacing w:val="-7"/>
          <w:sz w:val="24"/>
        </w:rPr>
        <w:t xml:space="preserve"> </w:t>
      </w:r>
      <w:r>
        <w:rPr>
          <w:spacing w:val="-2"/>
          <w:sz w:val="24"/>
        </w:rPr>
        <w:t>provision</w:t>
      </w:r>
      <w:r>
        <w:rPr>
          <w:spacing w:val="-4"/>
          <w:sz w:val="24"/>
        </w:rPr>
        <w:t xml:space="preserve"> </w:t>
      </w:r>
      <w:r>
        <w:rPr>
          <w:spacing w:val="-2"/>
          <w:sz w:val="24"/>
        </w:rPr>
        <w:t>of</w:t>
      </w:r>
      <w:r>
        <w:rPr>
          <w:spacing w:val="-5"/>
          <w:sz w:val="24"/>
        </w:rPr>
        <w:t xml:space="preserve"> </w:t>
      </w:r>
      <w:r>
        <w:rPr>
          <w:spacing w:val="-2"/>
          <w:sz w:val="24"/>
        </w:rPr>
        <w:t>other</w:t>
      </w:r>
      <w:r>
        <w:rPr>
          <w:spacing w:val="-3"/>
          <w:sz w:val="24"/>
        </w:rPr>
        <w:t xml:space="preserve"> </w:t>
      </w:r>
      <w:r>
        <w:rPr>
          <w:spacing w:val="-2"/>
          <w:sz w:val="24"/>
        </w:rPr>
        <w:t>services</w:t>
      </w:r>
      <w:r>
        <w:rPr>
          <w:spacing w:val="-6"/>
          <w:sz w:val="24"/>
        </w:rPr>
        <w:t xml:space="preserve"> </w:t>
      </w:r>
      <w:r>
        <w:rPr>
          <w:spacing w:val="-2"/>
          <w:sz w:val="24"/>
        </w:rPr>
        <w:t>to</w:t>
      </w:r>
      <w:r>
        <w:rPr>
          <w:spacing w:val="-3"/>
          <w:sz w:val="24"/>
        </w:rPr>
        <w:t xml:space="preserve"> </w:t>
      </w:r>
      <w:r>
        <w:rPr>
          <w:spacing w:val="-2"/>
          <w:sz w:val="24"/>
        </w:rPr>
        <w:t>the</w:t>
      </w:r>
      <w:r>
        <w:rPr>
          <w:spacing w:val="-4"/>
          <w:sz w:val="24"/>
        </w:rPr>
        <w:t xml:space="preserve"> </w:t>
      </w:r>
      <w:r>
        <w:rPr>
          <w:spacing w:val="-2"/>
          <w:sz w:val="24"/>
        </w:rPr>
        <w:t>Corporation</w:t>
      </w:r>
      <w:r>
        <w:rPr>
          <w:spacing w:val="-4"/>
          <w:sz w:val="24"/>
        </w:rPr>
        <w:t xml:space="preserve"> </w:t>
      </w:r>
      <w:r>
        <w:rPr>
          <w:spacing w:val="-2"/>
          <w:sz w:val="24"/>
        </w:rPr>
        <w:t>by</w:t>
      </w:r>
      <w:r>
        <w:rPr>
          <w:spacing w:val="-4"/>
          <w:sz w:val="24"/>
        </w:rPr>
        <w:t xml:space="preserve"> </w:t>
      </w:r>
      <w:r>
        <w:rPr>
          <w:spacing w:val="-2"/>
          <w:sz w:val="24"/>
        </w:rPr>
        <w:t>the</w:t>
      </w:r>
      <w:r>
        <w:rPr>
          <w:spacing w:val="-3"/>
          <w:sz w:val="24"/>
        </w:rPr>
        <w:t xml:space="preserve"> </w:t>
      </w:r>
      <w:r>
        <w:rPr>
          <w:spacing w:val="-2"/>
          <w:sz w:val="24"/>
        </w:rPr>
        <w:t>compensation</w:t>
      </w:r>
      <w:r>
        <w:rPr>
          <w:spacing w:val="-3"/>
          <w:sz w:val="24"/>
        </w:rPr>
        <w:t xml:space="preserve"> </w:t>
      </w:r>
      <w:r>
        <w:rPr>
          <w:spacing w:val="-2"/>
          <w:sz w:val="24"/>
        </w:rPr>
        <w:t>adviser’s</w:t>
      </w:r>
      <w:r>
        <w:rPr>
          <w:spacing w:val="-4"/>
          <w:sz w:val="24"/>
        </w:rPr>
        <w:t xml:space="preserve"> </w:t>
      </w:r>
      <w:proofErr w:type="gramStart"/>
      <w:r>
        <w:rPr>
          <w:spacing w:val="-2"/>
          <w:sz w:val="24"/>
        </w:rPr>
        <w:t>employer;</w:t>
      </w:r>
      <w:proofErr w:type="gramEnd"/>
    </w:p>
    <w:p w14:paraId="79173E00" w14:textId="77777777" w:rsidR="00EE6D7A" w:rsidRDefault="00EE6D7A">
      <w:pPr>
        <w:rPr>
          <w:sz w:val="24"/>
        </w:rPr>
        <w:sectPr w:rsidR="00EE6D7A">
          <w:pgSz w:w="12240" w:h="15840"/>
          <w:pgMar w:top="1380" w:right="1320" w:bottom="1220" w:left="1320" w:header="0" w:footer="1040" w:gutter="0"/>
          <w:cols w:space="720"/>
        </w:sectPr>
      </w:pPr>
    </w:p>
    <w:p w14:paraId="0BB28801" w14:textId="77777777" w:rsidR="00EE6D7A" w:rsidRDefault="0038649E">
      <w:pPr>
        <w:pStyle w:val="ListParagraph"/>
        <w:numPr>
          <w:ilvl w:val="0"/>
          <w:numId w:val="1"/>
        </w:numPr>
        <w:tabs>
          <w:tab w:val="left" w:pos="840"/>
          <w:tab w:val="left" w:pos="2097"/>
        </w:tabs>
        <w:spacing w:before="80" w:line="403" w:lineRule="auto"/>
        <w:ind w:right="121"/>
        <w:jc w:val="right"/>
        <w:rPr>
          <w:sz w:val="24"/>
        </w:rPr>
      </w:pPr>
      <w:r>
        <w:rPr>
          <w:noProof/>
        </w:rPr>
        <w:lastRenderedPageBreak/>
        <w:drawing>
          <wp:anchor distT="0" distB="0" distL="0" distR="0" simplePos="0" relativeHeight="487528448" behindDoc="1" locked="0" layoutInCell="1" allowOverlap="1" wp14:anchorId="2BFEAD5C" wp14:editId="644D6A6D">
            <wp:simplePos x="0" y="0"/>
            <wp:positionH relativeFrom="page">
              <wp:posOffset>2028698</wp:posOffset>
            </wp:positionH>
            <wp:positionV relativeFrom="paragraph">
              <wp:posOffset>620469</wp:posOffset>
            </wp:positionV>
            <wp:extent cx="196595" cy="20269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96595" cy="202692"/>
                    </a:xfrm>
                    <a:prstGeom prst="rect">
                      <a:avLst/>
                    </a:prstGeom>
                  </pic:spPr>
                </pic:pic>
              </a:graphicData>
            </a:graphic>
          </wp:anchor>
        </w:drawing>
      </w:r>
      <w:r>
        <w:rPr>
          <w:sz w:val="24"/>
        </w:rPr>
        <w:t>The</w:t>
      </w:r>
      <w:r>
        <w:rPr>
          <w:spacing w:val="72"/>
          <w:sz w:val="24"/>
        </w:rPr>
        <w:t xml:space="preserve"> </w:t>
      </w:r>
      <w:r>
        <w:rPr>
          <w:sz w:val="24"/>
        </w:rPr>
        <w:t>amount</w:t>
      </w:r>
      <w:r>
        <w:rPr>
          <w:spacing w:val="72"/>
          <w:sz w:val="24"/>
        </w:rPr>
        <w:t xml:space="preserve"> </w:t>
      </w:r>
      <w:r>
        <w:rPr>
          <w:sz w:val="24"/>
        </w:rPr>
        <w:t>of</w:t>
      </w:r>
      <w:r>
        <w:rPr>
          <w:spacing w:val="71"/>
          <w:sz w:val="24"/>
        </w:rPr>
        <w:t xml:space="preserve"> </w:t>
      </w:r>
      <w:r>
        <w:rPr>
          <w:sz w:val="24"/>
        </w:rPr>
        <w:t>fees</w:t>
      </w:r>
      <w:r>
        <w:rPr>
          <w:spacing w:val="72"/>
          <w:sz w:val="24"/>
        </w:rPr>
        <w:t xml:space="preserve"> </w:t>
      </w:r>
      <w:r>
        <w:rPr>
          <w:sz w:val="24"/>
        </w:rPr>
        <w:t>received</w:t>
      </w:r>
      <w:r>
        <w:rPr>
          <w:spacing w:val="72"/>
          <w:sz w:val="24"/>
        </w:rPr>
        <w:t xml:space="preserve"> </w:t>
      </w:r>
      <w:r>
        <w:rPr>
          <w:sz w:val="24"/>
        </w:rPr>
        <w:t>from</w:t>
      </w:r>
      <w:r>
        <w:rPr>
          <w:spacing w:val="71"/>
          <w:sz w:val="24"/>
        </w:rPr>
        <w:t xml:space="preserve"> </w:t>
      </w:r>
      <w:r>
        <w:rPr>
          <w:sz w:val="24"/>
        </w:rPr>
        <w:t>the</w:t>
      </w:r>
      <w:r>
        <w:rPr>
          <w:spacing w:val="73"/>
          <w:sz w:val="24"/>
        </w:rPr>
        <w:t xml:space="preserve"> </w:t>
      </w:r>
      <w:r>
        <w:rPr>
          <w:sz w:val="24"/>
        </w:rPr>
        <w:t>Corporation</w:t>
      </w:r>
      <w:r>
        <w:rPr>
          <w:spacing w:val="72"/>
          <w:sz w:val="24"/>
        </w:rPr>
        <w:t xml:space="preserve"> </w:t>
      </w:r>
      <w:r>
        <w:rPr>
          <w:sz w:val="24"/>
        </w:rPr>
        <w:t>by</w:t>
      </w:r>
      <w:r>
        <w:rPr>
          <w:spacing w:val="72"/>
          <w:sz w:val="24"/>
        </w:rPr>
        <w:t xml:space="preserve"> </w:t>
      </w:r>
      <w:r>
        <w:rPr>
          <w:sz w:val="24"/>
        </w:rPr>
        <w:t>the</w:t>
      </w:r>
      <w:r>
        <w:rPr>
          <w:spacing w:val="73"/>
          <w:sz w:val="24"/>
        </w:rPr>
        <w:t xml:space="preserve"> </w:t>
      </w:r>
      <w:r>
        <w:rPr>
          <w:sz w:val="24"/>
        </w:rPr>
        <w:t>compensation</w:t>
      </w:r>
      <w:r>
        <w:rPr>
          <w:spacing w:val="72"/>
          <w:sz w:val="24"/>
        </w:rPr>
        <w:t xml:space="preserve"> </w:t>
      </w:r>
      <w:r>
        <w:rPr>
          <w:sz w:val="24"/>
        </w:rPr>
        <w:t>adviser’s employer,</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percentage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total</w:t>
      </w:r>
      <w:r>
        <w:rPr>
          <w:spacing w:val="40"/>
          <w:sz w:val="24"/>
        </w:rPr>
        <w:t xml:space="preserve"> </w:t>
      </w:r>
      <w:r>
        <w:rPr>
          <w:sz w:val="24"/>
        </w:rPr>
        <w:t>revenue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compensation</w:t>
      </w:r>
      <w:r>
        <w:rPr>
          <w:spacing w:val="40"/>
          <w:sz w:val="24"/>
        </w:rPr>
        <w:t xml:space="preserve"> </w:t>
      </w:r>
      <w:r>
        <w:rPr>
          <w:sz w:val="24"/>
        </w:rPr>
        <w:t xml:space="preserve">adviser’s </w:t>
      </w:r>
      <w:r>
        <w:rPr>
          <w:spacing w:val="-2"/>
          <w:sz w:val="24"/>
        </w:rPr>
        <w:t>employer;</w:t>
      </w:r>
      <w:r>
        <w:rPr>
          <w:sz w:val="24"/>
        </w:rPr>
        <w:tab/>
        <w:t>The</w:t>
      </w:r>
      <w:r>
        <w:rPr>
          <w:spacing w:val="-1"/>
          <w:sz w:val="24"/>
        </w:rPr>
        <w:t xml:space="preserve"> </w:t>
      </w:r>
      <w:r>
        <w:rPr>
          <w:sz w:val="24"/>
        </w:rPr>
        <w:t>policies</w:t>
      </w:r>
      <w:r>
        <w:rPr>
          <w:spacing w:val="-2"/>
          <w:sz w:val="24"/>
        </w:rPr>
        <w:t xml:space="preserve"> </w:t>
      </w:r>
      <w:r>
        <w:rPr>
          <w:sz w:val="24"/>
        </w:rPr>
        <w:t>and procedures</w:t>
      </w:r>
      <w:r>
        <w:rPr>
          <w:spacing w:val="-1"/>
          <w:sz w:val="24"/>
        </w:rPr>
        <w:t xml:space="preserve"> </w:t>
      </w:r>
      <w:r>
        <w:rPr>
          <w:sz w:val="24"/>
        </w:rPr>
        <w:t>of</w:t>
      </w:r>
      <w:r>
        <w:rPr>
          <w:spacing w:val="-2"/>
          <w:sz w:val="24"/>
        </w:rPr>
        <w:t xml:space="preserve"> </w:t>
      </w:r>
      <w:r>
        <w:rPr>
          <w:sz w:val="24"/>
        </w:rPr>
        <w:t>the compensation</w:t>
      </w:r>
      <w:r>
        <w:rPr>
          <w:spacing w:val="-3"/>
          <w:sz w:val="24"/>
        </w:rPr>
        <w:t xml:space="preserve"> </w:t>
      </w:r>
      <w:r>
        <w:rPr>
          <w:sz w:val="24"/>
        </w:rPr>
        <w:t>adviser’s employer</w:t>
      </w:r>
      <w:r>
        <w:rPr>
          <w:spacing w:val="-1"/>
          <w:sz w:val="24"/>
        </w:rPr>
        <w:t xml:space="preserve"> </w:t>
      </w:r>
      <w:r>
        <w:rPr>
          <w:sz w:val="24"/>
        </w:rPr>
        <w:t>that</w:t>
      </w:r>
      <w:r>
        <w:rPr>
          <w:spacing w:val="-2"/>
          <w:sz w:val="24"/>
        </w:rPr>
        <w:t xml:space="preserve"> </w:t>
      </w:r>
      <w:proofErr w:type="gramStart"/>
      <w:r>
        <w:rPr>
          <w:spacing w:val="-5"/>
          <w:sz w:val="24"/>
        </w:rPr>
        <w:t>are</w:t>
      </w:r>
      <w:proofErr w:type="gramEnd"/>
    </w:p>
    <w:p w14:paraId="5B184788" w14:textId="77777777" w:rsidR="00EE6D7A" w:rsidRDefault="0038649E">
      <w:pPr>
        <w:pStyle w:val="BodyText"/>
        <w:spacing w:before="22"/>
        <w:ind w:left="840"/>
      </w:pPr>
      <w:r>
        <w:t>designed</w:t>
      </w:r>
      <w:r>
        <w:rPr>
          <w:spacing w:val="-2"/>
        </w:rPr>
        <w:t xml:space="preserve"> </w:t>
      </w:r>
      <w:r>
        <w:t>to</w:t>
      </w:r>
      <w:r>
        <w:rPr>
          <w:spacing w:val="-1"/>
        </w:rPr>
        <w:t xml:space="preserve"> </w:t>
      </w:r>
      <w:r>
        <w:t>prevent</w:t>
      </w:r>
      <w:r>
        <w:rPr>
          <w:spacing w:val="-1"/>
        </w:rPr>
        <w:t xml:space="preserve"> </w:t>
      </w:r>
      <w:r>
        <w:t xml:space="preserve">conflicts of </w:t>
      </w:r>
      <w:proofErr w:type="gramStart"/>
      <w:r>
        <w:rPr>
          <w:spacing w:val="-2"/>
        </w:rPr>
        <w:t>interest;</w:t>
      </w:r>
      <w:proofErr w:type="gramEnd"/>
    </w:p>
    <w:p w14:paraId="4D7D1CF3" w14:textId="77777777" w:rsidR="00EE6D7A" w:rsidRDefault="00EE6D7A">
      <w:pPr>
        <w:pStyle w:val="BodyText"/>
        <w:spacing w:before="6"/>
        <w:rPr>
          <w:sz w:val="22"/>
        </w:rPr>
      </w:pPr>
    </w:p>
    <w:p w14:paraId="53CC695F" w14:textId="77777777" w:rsidR="00EE6D7A" w:rsidRDefault="0038649E">
      <w:pPr>
        <w:pStyle w:val="ListParagraph"/>
        <w:numPr>
          <w:ilvl w:val="0"/>
          <w:numId w:val="1"/>
        </w:numPr>
        <w:tabs>
          <w:tab w:val="left" w:pos="840"/>
        </w:tabs>
        <w:spacing w:line="247" w:lineRule="auto"/>
        <w:ind w:right="123"/>
        <w:jc w:val="left"/>
        <w:rPr>
          <w:sz w:val="24"/>
        </w:rPr>
      </w:pPr>
      <w:r>
        <w:rPr>
          <w:sz w:val="24"/>
        </w:rPr>
        <w:t xml:space="preserve">Any business or personal relationship of the compensation adviser with a member of the Compensation </w:t>
      </w:r>
      <w:proofErr w:type="gramStart"/>
      <w:r>
        <w:rPr>
          <w:sz w:val="24"/>
        </w:rPr>
        <w:t>Committee;</w:t>
      </w:r>
      <w:proofErr w:type="gramEnd"/>
    </w:p>
    <w:p w14:paraId="63F34C35" w14:textId="77777777" w:rsidR="00EE6D7A" w:rsidRDefault="00EE6D7A">
      <w:pPr>
        <w:pStyle w:val="BodyText"/>
        <w:spacing w:before="6"/>
        <w:rPr>
          <w:sz w:val="20"/>
        </w:rPr>
      </w:pPr>
    </w:p>
    <w:p w14:paraId="07BF8046" w14:textId="77777777" w:rsidR="00EE6D7A" w:rsidRDefault="0038649E">
      <w:pPr>
        <w:pStyle w:val="ListParagraph"/>
        <w:numPr>
          <w:ilvl w:val="0"/>
          <w:numId w:val="1"/>
        </w:numPr>
        <w:tabs>
          <w:tab w:val="left" w:pos="840"/>
        </w:tabs>
        <w:ind w:right="0" w:hanging="360"/>
        <w:jc w:val="left"/>
        <w:rPr>
          <w:sz w:val="24"/>
        </w:rPr>
      </w:pPr>
      <w:r>
        <w:rPr>
          <w:sz w:val="24"/>
        </w:rPr>
        <w:t>Any</w:t>
      </w:r>
      <w:r>
        <w:rPr>
          <w:spacing w:val="-3"/>
          <w:sz w:val="24"/>
        </w:rPr>
        <w:t xml:space="preserve"> </w:t>
      </w:r>
      <w:r>
        <w:rPr>
          <w:sz w:val="24"/>
        </w:rPr>
        <w:t>stock of the Corporation owned</w:t>
      </w:r>
      <w:r>
        <w:rPr>
          <w:spacing w:val="-2"/>
          <w:sz w:val="24"/>
        </w:rPr>
        <w:t xml:space="preserve"> </w:t>
      </w:r>
      <w:r>
        <w:rPr>
          <w:sz w:val="24"/>
        </w:rPr>
        <w:t xml:space="preserve">by the compensation adviser; </w:t>
      </w:r>
      <w:r>
        <w:rPr>
          <w:spacing w:val="-5"/>
          <w:sz w:val="24"/>
        </w:rPr>
        <w:t>and</w:t>
      </w:r>
    </w:p>
    <w:p w14:paraId="58A8A9F0" w14:textId="77777777" w:rsidR="00EE6D7A" w:rsidRDefault="0038649E">
      <w:pPr>
        <w:pStyle w:val="ListParagraph"/>
        <w:numPr>
          <w:ilvl w:val="0"/>
          <w:numId w:val="1"/>
        </w:numPr>
        <w:tabs>
          <w:tab w:val="left" w:pos="840"/>
        </w:tabs>
        <w:spacing w:before="213" w:line="247" w:lineRule="auto"/>
        <w:ind w:right="116"/>
        <w:jc w:val="left"/>
        <w:rPr>
          <w:sz w:val="24"/>
        </w:rPr>
      </w:pPr>
      <w:r>
        <w:rPr>
          <w:sz w:val="24"/>
        </w:rPr>
        <w:t>Any business or personal relationship between the executive officers of the Corporation and the compensation adviser or the compensation adviser’s employer.</w:t>
      </w:r>
    </w:p>
    <w:p w14:paraId="598C31FB" w14:textId="77777777" w:rsidR="00EE6D7A" w:rsidRDefault="00EE6D7A">
      <w:pPr>
        <w:pStyle w:val="BodyText"/>
        <w:spacing w:before="5"/>
        <w:rPr>
          <w:sz w:val="20"/>
        </w:rPr>
      </w:pPr>
    </w:p>
    <w:p w14:paraId="72664332" w14:textId="77777777" w:rsidR="00EE6D7A" w:rsidRDefault="0038649E">
      <w:pPr>
        <w:pStyle w:val="BodyText"/>
        <w:spacing w:line="247" w:lineRule="auto"/>
        <w:ind w:left="115" w:right="118" w:hanging="11"/>
        <w:jc w:val="both"/>
      </w:pPr>
      <w:r>
        <w:t xml:space="preserve">This provision does not require a compensation consultant, legal </w:t>
      </w:r>
      <w:proofErr w:type="gramStart"/>
      <w:r>
        <w:t>counsel</w:t>
      </w:r>
      <w:proofErr w:type="gramEnd"/>
      <w:r>
        <w:t xml:space="preserve"> or other compensation adviser to be independent; rather, the Compensation Committee must only consider the six independence factors before selecting, or receiving advice from, a compensation adviser.</w:t>
      </w:r>
    </w:p>
    <w:p w14:paraId="582CCD46" w14:textId="77777777" w:rsidR="00EE6D7A" w:rsidRDefault="00EE6D7A">
      <w:pPr>
        <w:pStyle w:val="BodyText"/>
        <w:spacing w:before="6"/>
        <w:rPr>
          <w:sz w:val="20"/>
        </w:rPr>
      </w:pPr>
    </w:p>
    <w:p w14:paraId="49CBD6DD" w14:textId="77777777" w:rsidR="00EE6D7A" w:rsidRDefault="0038649E">
      <w:pPr>
        <w:pStyle w:val="BodyText"/>
        <w:spacing w:line="247" w:lineRule="auto"/>
        <w:ind w:left="115" w:right="115" w:hanging="11"/>
        <w:jc w:val="both"/>
      </w:pPr>
      <w:r>
        <w:t>The above notwithstanding, no independence assessment is required with respect to (</w:t>
      </w:r>
      <w:proofErr w:type="spellStart"/>
      <w:r>
        <w:t>i</w:t>
      </w:r>
      <w:proofErr w:type="spellEnd"/>
      <w:r>
        <w:t>) in-house counsel or advisers, (ii) a compensation adviser who is only consulting on any broad-based plan that does not discriminate in scope, terms or operation in favor of executive officers or directors and that is generally available to all salaried employees, or (iii) a compensation adviser who provides information that is not customized for a particular company or that is customized based on</w:t>
      </w:r>
      <w:r>
        <w:rPr>
          <w:spacing w:val="-6"/>
        </w:rPr>
        <w:t xml:space="preserve"> </w:t>
      </w:r>
      <w:r>
        <w:t>parameters</w:t>
      </w:r>
      <w:r>
        <w:rPr>
          <w:spacing w:val="-6"/>
        </w:rPr>
        <w:t xml:space="preserve"> </w:t>
      </w:r>
      <w:r>
        <w:t>that</w:t>
      </w:r>
      <w:r>
        <w:rPr>
          <w:spacing w:val="-5"/>
        </w:rPr>
        <w:t xml:space="preserve"> </w:t>
      </w:r>
      <w:r>
        <w:t>are</w:t>
      </w:r>
      <w:r>
        <w:rPr>
          <w:spacing w:val="-5"/>
        </w:rPr>
        <w:t xml:space="preserve"> </w:t>
      </w:r>
      <w:r>
        <w:t>not</w:t>
      </w:r>
      <w:r>
        <w:rPr>
          <w:spacing w:val="-6"/>
        </w:rPr>
        <w:t xml:space="preserve"> </w:t>
      </w:r>
      <w:r>
        <w:t>developed</w:t>
      </w:r>
      <w:r>
        <w:rPr>
          <w:spacing w:val="-6"/>
        </w:rPr>
        <w:t xml:space="preserve"> </w:t>
      </w:r>
      <w:r>
        <w:t>by</w:t>
      </w:r>
      <w:r>
        <w:rPr>
          <w:spacing w:val="-6"/>
        </w:rPr>
        <w:t xml:space="preserve"> </w:t>
      </w:r>
      <w:r>
        <w:t>the</w:t>
      </w:r>
      <w:r>
        <w:rPr>
          <w:spacing w:val="-5"/>
        </w:rPr>
        <w:t xml:space="preserve"> </w:t>
      </w:r>
      <w:r>
        <w:t>adviser,</w:t>
      </w:r>
      <w:r>
        <w:rPr>
          <w:spacing w:val="-6"/>
        </w:rPr>
        <w:t xml:space="preserve"> </w:t>
      </w:r>
      <w:r>
        <w:t>and</w:t>
      </w:r>
      <w:r>
        <w:rPr>
          <w:spacing w:val="-6"/>
        </w:rPr>
        <w:t xml:space="preserve"> </w:t>
      </w:r>
      <w:r>
        <w:t>about</w:t>
      </w:r>
      <w:r>
        <w:rPr>
          <w:spacing w:val="-6"/>
        </w:rPr>
        <w:t xml:space="preserve"> </w:t>
      </w:r>
      <w:r>
        <w:t>which</w:t>
      </w:r>
      <w:r>
        <w:rPr>
          <w:spacing w:val="-6"/>
        </w:rPr>
        <w:t xml:space="preserve"> </w:t>
      </w:r>
      <w:r>
        <w:t>the</w:t>
      </w:r>
      <w:r>
        <w:rPr>
          <w:spacing w:val="-7"/>
        </w:rPr>
        <w:t xml:space="preserve"> </w:t>
      </w:r>
      <w:r>
        <w:t>adviser</w:t>
      </w:r>
      <w:r>
        <w:rPr>
          <w:spacing w:val="-5"/>
        </w:rPr>
        <w:t xml:space="preserve"> </w:t>
      </w:r>
      <w:r>
        <w:t>does</w:t>
      </w:r>
      <w:r>
        <w:rPr>
          <w:spacing w:val="-6"/>
        </w:rPr>
        <w:t xml:space="preserve"> </w:t>
      </w:r>
      <w:r>
        <w:t>not</w:t>
      </w:r>
      <w:r>
        <w:rPr>
          <w:spacing w:val="-6"/>
        </w:rPr>
        <w:t xml:space="preserve"> </w:t>
      </w:r>
      <w:r>
        <w:t xml:space="preserve">provide </w:t>
      </w:r>
      <w:r>
        <w:rPr>
          <w:spacing w:val="-2"/>
        </w:rPr>
        <w:t>advice.</w:t>
      </w:r>
    </w:p>
    <w:sectPr w:rsidR="00EE6D7A">
      <w:pgSz w:w="12240" w:h="15840"/>
      <w:pgMar w:top="1360" w:right="1320" w:bottom="1220" w:left="13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FF4C" w14:textId="77777777" w:rsidR="0038649E" w:rsidRDefault="0038649E">
      <w:r>
        <w:separator/>
      </w:r>
    </w:p>
  </w:endnote>
  <w:endnote w:type="continuationSeparator" w:id="0">
    <w:p w14:paraId="11914835" w14:textId="77777777" w:rsidR="0038649E" w:rsidRDefault="0038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5D8F" w14:textId="1E449DD7" w:rsidR="0070678B" w:rsidRDefault="0038649E">
    <w:pPr>
      <w:pStyle w:val="Footer"/>
    </w:pPr>
    <w:r>
      <w:rPr>
        <w:noProof/>
      </w:rPr>
      <w:drawing>
        <wp:anchor distT="0" distB="0" distL="0" distR="0" simplePos="0" relativeHeight="251662336" behindDoc="1" locked="0" layoutInCell="1" allowOverlap="1" wp14:anchorId="49681374" wp14:editId="56E42A62">
          <wp:simplePos x="0" y="0"/>
          <wp:positionH relativeFrom="page">
            <wp:align>center</wp:align>
          </wp:positionH>
          <wp:positionV relativeFrom="page">
            <wp:posOffset>9279890</wp:posOffset>
          </wp:positionV>
          <wp:extent cx="5696712" cy="493776"/>
          <wp:effectExtent l="0" t="0" r="0" b="1905"/>
          <wp:wrapNone/>
          <wp:docPr id="85415039" name="Picture 85415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96712" cy="493776"/>
                  </a:xfrm>
                  <a:prstGeom prst="rect">
                    <a:avLst/>
                  </a:prstGeom>
                </pic:spPr>
              </pic:pic>
            </a:graphicData>
          </a:graphic>
          <wp14:sizeRelH relativeFrom="margin">
            <wp14:pctWidth>0</wp14:pctWidth>
          </wp14:sizeRelH>
          <wp14:sizeRelV relativeFrom="margin">
            <wp14:pctHeight>0</wp14:pctHeight>
          </wp14:sizeRelV>
        </wp:anchor>
      </w:drawing>
    </w:r>
  </w:p>
  <w:p w14:paraId="0C3D35F1" w14:textId="0E64C389" w:rsidR="0070678B" w:rsidRDefault="008F7E7C" w:rsidP="008F7E7C">
    <w:pPr>
      <w:pStyle w:val="Footer"/>
      <w:tabs>
        <w:tab w:val="clear" w:pos="4680"/>
        <w:tab w:val="clear" w:pos="9360"/>
        <w:tab w:val="left" w:pos="31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6FFC" w14:textId="219F5D5E" w:rsidR="00EE6D7A" w:rsidRDefault="0038649E">
    <w:pPr>
      <w:pStyle w:val="BodyText"/>
      <w:spacing w:line="14" w:lineRule="auto"/>
      <w:rPr>
        <w:sz w:val="20"/>
      </w:rPr>
    </w:pPr>
    <w:r>
      <w:rPr>
        <w:noProof/>
      </w:rPr>
      <w:drawing>
        <wp:anchor distT="0" distB="0" distL="0" distR="0" simplePos="0" relativeHeight="251660288" behindDoc="1" locked="0" layoutInCell="1" allowOverlap="1" wp14:anchorId="79CDAA39" wp14:editId="3B7DA1B3">
          <wp:simplePos x="0" y="0"/>
          <wp:positionH relativeFrom="page">
            <wp:align>center</wp:align>
          </wp:positionH>
          <wp:positionV relativeFrom="page">
            <wp:posOffset>9389110</wp:posOffset>
          </wp:positionV>
          <wp:extent cx="5696712" cy="493776"/>
          <wp:effectExtent l="0" t="0" r="0" b="1905"/>
          <wp:wrapNone/>
          <wp:docPr id="1736929733" name="Picture 1736929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96712" cy="49377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7216" behindDoc="1" locked="0" layoutInCell="1" allowOverlap="1" wp14:anchorId="254D3EB3" wp14:editId="1F6B2382">
              <wp:simplePos x="0" y="0"/>
              <wp:positionH relativeFrom="page">
                <wp:posOffset>6749795</wp:posOffset>
              </wp:positionH>
              <wp:positionV relativeFrom="page">
                <wp:posOffset>9258363</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C3DFAD4" w14:textId="77777777" w:rsidR="00EE6D7A" w:rsidRDefault="0038649E">
                          <w:pPr>
                            <w:spacing w:line="244" w:lineRule="exact"/>
                            <w:ind w:left="60"/>
                            <w:rPr>
                              <w:rFonts w:ascii="Calibri"/>
                            </w:rPr>
                          </w:pPr>
                          <w:r>
                            <w:rPr>
                              <w:rFonts w:ascii="Calibri"/>
                              <w:w w:val="99"/>
                            </w:rPr>
                            <w:fldChar w:fldCharType="begin"/>
                          </w:r>
                          <w:r>
                            <w:rPr>
                              <w:rFonts w:ascii="Calibri"/>
                              <w:w w:val="99"/>
                            </w:rPr>
                            <w:instrText xml:space="preserve"> PAGE </w:instrText>
                          </w:r>
                          <w:r>
                            <w:rPr>
                              <w:rFonts w:ascii="Calibri"/>
                              <w:w w:val="99"/>
                            </w:rPr>
                            <w:fldChar w:fldCharType="separate"/>
                          </w:r>
                          <w:r>
                            <w:rPr>
                              <w:rFonts w:ascii="Calibri"/>
                              <w:w w:val="99"/>
                            </w:rPr>
                            <w:t>2</w:t>
                          </w:r>
                          <w:r>
                            <w:rPr>
                              <w:rFonts w:ascii="Calibri"/>
                              <w:w w:val="99"/>
                            </w:rPr>
                            <w:fldChar w:fldCharType="end"/>
                          </w:r>
                        </w:p>
                      </w:txbxContent>
                    </wps:txbx>
                    <wps:bodyPr wrap="square" lIns="0" tIns="0" rIns="0" bIns="0" rtlCol="0">
                      <a:noAutofit/>
                    </wps:bodyPr>
                  </wps:wsp>
                </a:graphicData>
              </a:graphic>
            </wp:anchor>
          </w:drawing>
        </mc:Choice>
        <mc:Fallback>
          <w:pict>
            <v:shapetype w14:anchorId="254D3EB3" id="_x0000_t202" coordsize="21600,21600" o:spt="202" path="m,l,21600r21600,l21600,xe">
              <v:stroke joinstyle="miter"/>
              <v:path gradientshapeok="t" o:connecttype="rect"/>
            </v:shapetype>
            <v:shape id="Textbox 1" o:spid="_x0000_s1026" type="#_x0000_t202" style="position:absolute;margin-left:531.5pt;margin-top:729pt;width:12.6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G4xC9zgAAAA&#10;DwEAAA8AAABkcnMvZG93bnJldi54bWxMT0FOwzAQvCPxB2uRuFG7pUQmjVNVCE5IiDQcODqxm0SN&#10;1yF22/B7Nqdym9kZzc5k28n17GzH0HlUsFwIYBZrbzpsFHyVbw8SWIgaje49WgW/NsA2v73JdGr8&#10;BQt73seGUQiGVCtoYxxSzkPdWqfDwg8WSTv40elIdGy4GfWFwl3PV0Ik3OkO6UOrB/vS2vq4PzkF&#10;u28sXrufj+qzOBRdWT4LfE+OSt3fTbsNsGineDXDXJ+qQ06dKn9CE1hPXCSPNCYSWj9JQrNHSLkC&#10;Vs03uRbA84z/35H/AQAA//8DAFBLAQItABQABgAIAAAAIQC2gziS/gAAAOEBAAATAAAAAAAAAAAA&#10;AAAAAAAAAABbQ29udGVudF9UeXBlc10ueG1sUEsBAi0AFAAGAAgAAAAhADj9If/WAAAAlAEAAAsA&#10;AAAAAAAAAAAAAAAALwEAAF9yZWxzLy5yZWxzUEsBAi0AFAAGAAgAAAAhANyxoFaSAQAAGgMAAA4A&#10;AAAAAAAAAAAAAAAALgIAAGRycy9lMm9Eb2MueG1sUEsBAi0AFAAGAAgAAAAhAG4xC9zgAAAADwEA&#10;AA8AAAAAAAAAAAAAAAAA7AMAAGRycy9kb3ducmV2LnhtbFBLBQYAAAAABAAEAPMAAAD5BAAAAAA=&#10;" filled="f" stroked="f">
              <v:textbox inset="0,0,0,0">
                <w:txbxContent>
                  <w:p w14:paraId="6C3DFAD4" w14:textId="77777777" w:rsidR="00EE6D7A" w:rsidRDefault="0038649E">
                    <w:pPr>
                      <w:spacing w:line="244" w:lineRule="exact"/>
                      <w:ind w:left="60"/>
                      <w:rPr>
                        <w:rFonts w:ascii="Calibri"/>
                      </w:rPr>
                    </w:pPr>
                    <w:r>
                      <w:rPr>
                        <w:rFonts w:ascii="Calibri"/>
                        <w:w w:val="99"/>
                      </w:rPr>
                      <w:fldChar w:fldCharType="begin"/>
                    </w:r>
                    <w:r>
                      <w:rPr>
                        <w:rFonts w:ascii="Calibri"/>
                        <w:w w:val="99"/>
                      </w:rPr>
                      <w:instrText xml:space="preserve"> PAGE </w:instrText>
                    </w:r>
                    <w:r>
                      <w:rPr>
                        <w:rFonts w:ascii="Calibri"/>
                        <w:w w:val="99"/>
                      </w:rPr>
                      <w:fldChar w:fldCharType="separate"/>
                    </w:r>
                    <w:r>
                      <w:rPr>
                        <w:rFonts w:ascii="Calibri"/>
                        <w:w w:val="99"/>
                      </w:rPr>
                      <w:t>2</w:t>
                    </w:r>
                    <w:r>
                      <w:rPr>
                        <w:rFonts w:ascii="Calibri"/>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C6CC" w14:textId="77777777" w:rsidR="0038649E" w:rsidRDefault="0038649E">
      <w:r>
        <w:separator/>
      </w:r>
    </w:p>
  </w:footnote>
  <w:footnote w:type="continuationSeparator" w:id="0">
    <w:p w14:paraId="530B70A6" w14:textId="77777777" w:rsidR="0038649E" w:rsidRDefault="0038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06A3" w14:textId="15C92B26" w:rsidR="0070678B" w:rsidRDefault="0070678B">
    <w:pPr>
      <w:pStyle w:val="Header"/>
    </w:pPr>
    <w:r>
      <w:rPr>
        <w:noProof/>
      </w:rPr>
      <w:drawing>
        <wp:anchor distT="0" distB="0" distL="0" distR="0" simplePos="0" relativeHeight="251654144" behindDoc="1" locked="0" layoutInCell="1" allowOverlap="1" wp14:anchorId="61891044" wp14:editId="7BD5B886">
          <wp:simplePos x="0" y="0"/>
          <wp:positionH relativeFrom="page">
            <wp:align>center</wp:align>
          </wp:positionH>
          <wp:positionV relativeFrom="page">
            <wp:posOffset>279400</wp:posOffset>
          </wp:positionV>
          <wp:extent cx="1481328" cy="649224"/>
          <wp:effectExtent l="0" t="0" r="5080" b="0"/>
          <wp:wrapNone/>
          <wp:docPr id="1149993055" name="Picture 11499930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81328" cy="6492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F6B"/>
    <w:multiLevelType w:val="hybridMultilevel"/>
    <w:tmpl w:val="F15E357E"/>
    <w:lvl w:ilvl="0" w:tplc="A6602D60">
      <w:numFmt w:val="bullet"/>
      <w:lvlText w:val="•"/>
      <w:lvlJc w:val="left"/>
      <w:pPr>
        <w:ind w:left="480" w:hanging="360"/>
      </w:pPr>
      <w:rPr>
        <w:rFonts w:ascii="Arial" w:eastAsia="Arial" w:hAnsi="Arial" w:cs="Arial" w:hint="default"/>
        <w:b w:val="0"/>
        <w:bCs w:val="0"/>
        <w:i w:val="0"/>
        <w:iCs w:val="0"/>
        <w:spacing w:val="0"/>
        <w:w w:val="100"/>
        <w:sz w:val="24"/>
        <w:szCs w:val="24"/>
        <w:lang w:val="en-US" w:eastAsia="en-US" w:bidi="ar-SA"/>
      </w:rPr>
    </w:lvl>
    <w:lvl w:ilvl="1" w:tplc="4AA275F0">
      <w:numFmt w:val="bullet"/>
      <w:lvlText w:val="•"/>
      <w:lvlJc w:val="left"/>
      <w:pPr>
        <w:ind w:left="1392" w:hanging="360"/>
      </w:pPr>
      <w:rPr>
        <w:rFonts w:hint="default"/>
        <w:lang w:val="en-US" w:eastAsia="en-US" w:bidi="ar-SA"/>
      </w:rPr>
    </w:lvl>
    <w:lvl w:ilvl="2" w:tplc="0E402C4C">
      <w:numFmt w:val="bullet"/>
      <w:lvlText w:val="•"/>
      <w:lvlJc w:val="left"/>
      <w:pPr>
        <w:ind w:left="2304" w:hanging="360"/>
      </w:pPr>
      <w:rPr>
        <w:rFonts w:hint="default"/>
        <w:lang w:val="en-US" w:eastAsia="en-US" w:bidi="ar-SA"/>
      </w:rPr>
    </w:lvl>
    <w:lvl w:ilvl="3" w:tplc="E7E6FA22">
      <w:numFmt w:val="bullet"/>
      <w:lvlText w:val="•"/>
      <w:lvlJc w:val="left"/>
      <w:pPr>
        <w:ind w:left="3216" w:hanging="360"/>
      </w:pPr>
      <w:rPr>
        <w:rFonts w:hint="default"/>
        <w:lang w:val="en-US" w:eastAsia="en-US" w:bidi="ar-SA"/>
      </w:rPr>
    </w:lvl>
    <w:lvl w:ilvl="4" w:tplc="7C74FE5A">
      <w:numFmt w:val="bullet"/>
      <w:lvlText w:val="•"/>
      <w:lvlJc w:val="left"/>
      <w:pPr>
        <w:ind w:left="4128" w:hanging="360"/>
      </w:pPr>
      <w:rPr>
        <w:rFonts w:hint="default"/>
        <w:lang w:val="en-US" w:eastAsia="en-US" w:bidi="ar-SA"/>
      </w:rPr>
    </w:lvl>
    <w:lvl w:ilvl="5" w:tplc="59DA99FC">
      <w:numFmt w:val="bullet"/>
      <w:lvlText w:val="•"/>
      <w:lvlJc w:val="left"/>
      <w:pPr>
        <w:ind w:left="5040" w:hanging="360"/>
      </w:pPr>
      <w:rPr>
        <w:rFonts w:hint="default"/>
        <w:lang w:val="en-US" w:eastAsia="en-US" w:bidi="ar-SA"/>
      </w:rPr>
    </w:lvl>
    <w:lvl w:ilvl="6" w:tplc="FE581778">
      <w:numFmt w:val="bullet"/>
      <w:lvlText w:val="•"/>
      <w:lvlJc w:val="left"/>
      <w:pPr>
        <w:ind w:left="5952" w:hanging="360"/>
      </w:pPr>
      <w:rPr>
        <w:rFonts w:hint="default"/>
        <w:lang w:val="en-US" w:eastAsia="en-US" w:bidi="ar-SA"/>
      </w:rPr>
    </w:lvl>
    <w:lvl w:ilvl="7" w:tplc="A12A2FD8">
      <w:numFmt w:val="bullet"/>
      <w:lvlText w:val="•"/>
      <w:lvlJc w:val="left"/>
      <w:pPr>
        <w:ind w:left="6864" w:hanging="360"/>
      </w:pPr>
      <w:rPr>
        <w:rFonts w:hint="default"/>
        <w:lang w:val="en-US" w:eastAsia="en-US" w:bidi="ar-SA"/>
      </w:rPr>
    </w:lvl>
    <w:lvl w:ilvl="8" w:tplc="D8D020AE">
      <w:numFmt w:val="bullet"/>
      <w:lvlText w:val="•"/>
      <w:lvlJc w:val="left"/>
      <w:pPr>
        <w:ind w:left="7776" w:hanging="360"/>
      </w:pPr>
      <w:rPr>
        <w:rFonts w:hint="default"/>
        <w:lang w:val="en-US" w:eastAsia="en-US" w:bidi="ar-SA"/>
      </w:rPr>
    </w:lvl>
  </w:abstractNum>
  <w:abstractNum w:abstractNumId="1" w15:restartNumberingAfterBreak="0">
    <w:nsid w:val="1B3F6B5B"/>
    <w:multiLevelType w:val="hybridMultilevel"/>
    <w:tmpl w:val="8466A018"/>
    <w:lvl w:ilvl="0" w:tplc="3404E3F8">
      <w:numFmt w:val="bullet"/>
      <w:lvlText w:val="•"/>
      <w:lvlJc w:val="left"/>
      <w:pPr>
        <w:ind w:left="840" w:hanging="361"/>
      </w:pPr>
      <w:rPr>
        <w:rFonts w:ascii="Arial" w:eastAsia="Arial" w:hAnsi="Arial" w:cs="Arial" w:hint="default"/>
        <w:b w:val="0"/>
        <w:bCs w:val="0"/>
        <w:i w:val="0"/>
        <w:iCs w:val="0"/>
        <w:spacing w:val="0"/>
        <w:w w:val="100"/>
        <w:sz w:val="24"/>
        <w:szCs w:val="24"/>
        <w:lang w:val="en-US" w:eastAsia="en-US" w:bidi="ar-SA"/>
      </w:rPr>
    </w:lvl>
    <w:lvl w:ilvl="1" w:tplc="4AE4A424">
      <w:numFmt w:val="bullet"/>
      <w:lvlText w:val="•"/>
      <w:lvlJc w:val="left"/>
      <w:pPr>
        <w:ind w:left="1716" w:hanging="361"/>
      </w:pPr>
      <w:rPr>
        <w:rFonts w:hint="default"/>
        <w:lang w:val="en-US" w:eastAsia="en-US" w:bidi="ar-SA"/>
      </w:rPr>
    </w:lvl>
    <w:lvl w:ilvl="2" w:tplc="7EAE7054">
      <w:numFmt w:val="bullet"/>
      <w:lvlText w:val="•"/>
      <w:lvlJc w:val="left"/>
      <w:pPr>
        <w:ind w:left="2592" w:hanging="361"/>
      </w:pPr>
      <w:rPr>
        <w:rFonts w:hint="default"/>
        <w:lang w:val="en-US" w:eastAsia="en-US" w:bidi="ar-SA"/>
      </w:rPr>
    </w:lvl>
    <w:lvl w:ilvl="3" w:tplc="E26AB22E">
      <w:numFmt w:val="bullet"/>
      <w:lvlText w:val="•"/>
      <w:lvlJc w:val="left"/>
      <w:pPr>
        <w:ind w:left="3468" w:hanging="361"/>
      </w:pPr>
      <w:rPr>
        <w:rFonts w:hint="default"/>
        <w:lang w:val="en-US" w:eastAsia="en-US" w:bidi="ar-SA"/>
      </w:rPr>
    </w:lvl>
    <w:lvl w:ilvl="4" w:tplc="302451D8">
      <w:numFmt w:val="bullet"/>
      <w:lvlText w:val="•"/>
      <w:lvlJc w:val="left"/>
      <w:pPr>
        <w:ind w:left="4344" w:hanging="361"/>
      </w:pPr>
      <w:rPr>
        <w:rFonts w:hint="default"/>
        <w:lang w:val="en-US" w:eastAsia="en-US" w:bidi="ar-SA"/>
      </w:rPr>
    </w:lvl>
    <w:lvl w:ilvl="5" w:tplc="65423400">
      <w:numFmt w:val="bullet"/>
      <w:lvlText w:val="•"/>
      <w:lvlJc w:val="left"/>
      <w:pPr>
        <w:ind w:left="5220" w:hanging="361"/>
      </w:pPr>
      <w:rPr>
        <w:rFonts w:hint="default"/>
        <w:lang w:val="en-US" w:eastAsia="en-US" w:bidi="ar-SA"/>
      </w:rPr>
    </w:lvl>
    <w:lvl w:ilvl="6" w:tplc="314C817A">
      <w:numFmt w:val="bullet"/>
      <w:lvlText w:val="•"/>
      <w:lvlJc w:val="left"/>
      <w:pPr>
        <w:ind w:left="6096" w:hanging="361"/>
      </w:pPr>
      <w:rPr>
        <w:rFonts w:hint="default"/>
        <w:lang w:val="en-US" w:eastAsia="en-US" w:bidi="ar-SA"/>
      </w:rPr>
    </w:lvl>
    <w:lvl w:ilvl="7" w:tplc="AA7CC2CA">
      <w:numFmt w:val="bullet"/>
      <w:lvlText w:val="•"/>
      <w:lvlJc w:val="left"/>
      <w:pPr>
        <w:ind w:left="6972" w:hanging="361"/>
      </w:pPr>
      <w:rPr>
        <w:rFonts w:hint="default"/>
        <w:lang w:val="en-US" w:eastAsia="en-US" w:bidi="ar-SA"/>
      </w:rPr>
    </w:lvl>
    <w:lvl w:ilvl="8" w:tplc="6EF65BA6">
      <w:numFmt w:val="bullet"/>
      <w:lvlText w:val="•"/>
      <w:lvlJc w:val="left"/>
      <w:pPr>
        <w:ind w:left="7848" w:hanging="361"/>
      </w:pPr>
      <w:rPr>
        <w:rFonts w:hint="default"/>
        <w:lang w:val="en-US" w:eastAsia="en-US" w:bidi="ar-SA"/>
      </w:rPr>
    </w:lvl>
  </w:abstractNum>
  <w:num w:numId="1" w16cid:durableId="1815491736">
    <w:abstractNumId w:val="1"/>
  </w:num>
  <w:num w:numId="2" w16cid:durableId="8959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6D7A"/>
    <w:rsid w:val="002C2841"/>
    <w:rsid w:val="0038649E"/>
    <w:rsid w:val="00390673"/>
    <w:rsid w:val="0070678B"/>
    <w:rsid w:val="008F7E7C"/>
    <w:rsid w:val="00EE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580B6"/>
  <w15:docId w15:val="{73438EB1-02C5-4084-B424-0C46916A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
      <w:outlineLvl w:val="0"/>
    </w:pPr>
    <w:rPr>
      <w:b/>
      <w:bCs/>
      <w:sz w:val="24"/>
      <w:szCs w:val="24"/>
    </w:rPr>
  </w:style>
  <w:style w:type="paragraph" w:styleId="Heading2">
    <w:name w:val="heading 2"/>
    <w:basedOn w:val="Normal"/>
    <w:uiPriority w:val="9"/>
    <w:unhideWhenUsed/>
    <w:qFormat/>
    <w:pPr>
      <w:ind w:left="104"/>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right="11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678B"/>
    <w:pPr>
      <w:tabs>
        <w:tab w:val="center" w:pos="4680"/>
        <w:tab w:val="right" w:pos="9360"/>
      </w:tabs>
    </w:pPr>
  </w:style>
  <w:style w:type="character" w:customStyle="1" w:styleId="HeaderChar">
    <w:name w:val="Header Char"/>
    <w:basedOn w:val="DefaultParagraphFont"/>
    <w:link w:val="Header"/>
    <w:uiPriority w:val="99"/>
    <w:rsid w:val="0070678B"/>
    <w:rPr>
      <w:rFonts w:ascii="Times New Roman" w:eastAsia="Times New Roman" w:hAnsi="Times New Roman" w:cs="Times New Roman"/>
    </w:rPr>
  </w:style>
  <w:style w:type="paragraph" w:styleId="Footer">
    <w:name w:val="footer"/>
    <w:basedOn w:val="Normal"/>
    <w:link w:val="FooterChar"/>
    <w:uiPriority w:val="99"/>
    <w:unhideWhenUsed/>
    <w:rsid w:val="0070678B"/>
    <w:pPr>
      <w:tabs>
        <w:tab w:val="center" w:pos="4680"/>
        <w:tab w:val="right" w:pos="9360"/>
      </w:tabs>
    </w:pPr>
  </w:style>
  <w:style w:type="character" w:customStyle="1" w:styleId="FooterChar">
    <w:name w:val="Footer Char"/>
    <w:basedOn w:val="DefaultParagraphFont"/>
    <w:link w:val="Footer"/>
    <w:uiPriority w:val="99"/>
    <w:rsid w:val="007067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Charter</vt:lpstr>
    </vt:vector>
  </TitlesOfParts>
  <Company>Jakks pacific inc</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Pia</dc:creator>
  <cp:lastModifiedBy>Neil Edat</cp:lastModifiedBy>
  <cp:revision>4</cp:revision>
  <dcterms:created xsi:type="dcterms:W3CDTF">2023-09-21T19:27:00Z</dcterms:created>
  <dcterms:modified xsi:type="dcterms:W3CDTF">2023-09-26T14:52:00Z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2019</vt:lpwstr>
  </property>
  <property fmtid="{D5CDD505-2E9C-101B-9397-08002B2CF9AE}" pid="4" name="LastSaved">
    <vt:filetime>2023-09-21T00:00:00Z</vt:filetime>
  </property>
  <property fmtid="{D5CDD505-2E9C-101B-9397-08002B2CF9AE}" pid="5" name="Producer">
    <vt:lpwstr>Microsoft® Word 2019</vt:lpwstr>
  </property>
</Properties>
</file>